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Numerical Study of Nacelle Wind Speed Characteristics of a Horizontal Axis Wind Turbine under Time-Varying Flow-所有数据库</w:t>
      </w:r>
      <w:br/>
      <w:hyperlink r:id="rId7" w:history="1">
        <w:r>
          <w:rPr>
            <w:color w:val="2980b9"/>
            <w:u w:val="single"/>
          </w:rPr>
          <w:t xml:space="preserve">https://www.webofscience.com/wos/alldb/full-record/WOS:000498391700188</w:t>
        </w:r>
      </w:hyperlink>
    </w:p>
    <w:p>
      <w:pPr>
        <w:pStyle w:val="Heading1"/>
      </w:pPr>
      <w:bookmarkStart w:id="2" w:name="_Toc2"/>
      <w:r>
        <w:t>Article summary:</w:t>
      </w:r>
      <w:bookmarkEnd w:id="2"/>
    </w:p>
    <w:p>
      <w:pPr>
        <w:jc w:val="both"/>
      </w:pPr>
      <w:r>
        <w:rPr/>
        <w:t xml:space="preserve">1. This paper presents a numerical study of the nacelle wind speed characteristics of a horizontal axis wind turbine under time-varying flow. </w:t>
      </w:r>
    </w:p>
    <w:p>
      <w:pPr>
        <w:jc w:val="both"/>
      </w:pPr>
      <w:r>
        <w:rPr/>
        <w:t xml:space="preserve">2. The simulation results are analyzed in time and frequency domains to understand the influence of blade rotation and wake flow on the nacelle wind speed. </w:t>
      </w:r>
    </w:p>
    <w:p>
      <w:pPr>
        <w:jc w:val="both"/>
      </w:pPr>
      <w:r>
        <w:rPr/>
        <w:t xml:space="preserve">3. The work demonstrates the potential for building accurate NTF based on Computational Fluid Dynamic (CFD) simulations and signal analysis.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based on a numerical study using Reynolds-averaged Navier-Stokes (RANS) simulation results obtained for a multi-megawatt wind turbine under both stable and dynamic incoming flows. The authors have provided detailed information about the methodology used in their research, which adds to its credibility. Furthermore, they have also discussed the implications of their findings in terms of improving accuracy of NTFs, which further strengthens their argument. </w:t>
      </w:r>
    </w:p>
    <w:p>
      <w:pPr>
        <w:jc w:val="both"/>
      </w:pPr>
      <w:r>
        <w:rPr/>
        <w:t xml:space="preserve">However, there are some areas where the article could be improved upon. For instance, while the authors have discussed how dynamic inflow can affect nacelle wind speed, they do not provide any evidence or data to support this claim. Additionally, they do not explore any counterarguments or alternative perspectives that may exist regarding their findings. Moreover, there is no mention of possible risks associated with using CFD simulations and signal analysis for building accurate NTFs. Finally, while the authors discuss how their findings can be used to improve accuracy of NTFs, they do not provide any concrete examples or case studies to illustrate this point further.</w:t>
      </w:r>
    </w:p>
    <w:p>
      <w:pPr>
        <w:pStyle w:val="Heading1"/>
      </w:pPr>
      <w:bookmarkStart w:id="5" w:name="_Toc5"/>
      <w:r>
        <w:t>Topics for further research:</w:t>
      </w:r>
      <w:bookmarkEnd w:id="5"/>
    </w:p>
    <w:p>
      <w:pPr>
        <w:spacing w:after="0"/>
        <w:numPr>
          <w:ilvl w:val="0"/>
          <w:numId w:val="2"/>
        </w:numPr>
      </w:pPr>
      <w:r>
        <w:rPr/>
        <w:t xml:space="preserve">Risks associated with CFD simulations</w:t>
      </w:r>
    </w:p>
    <w:p>
      <w:pPr>
        <w:spacing w:after="0"/>
        <w:numPr>
          <w:ilvl w:val="0"/>
          <w:numId w:val="2"/>
        </w:numPr>
      </w:pPr>
      <w:r>
        <w:rPr/>
        <w:t xml:space="preserve">Signal analysis for NTFs</w:t>
      </w:r>
    </w:p>
    <w:p>
      <w:pPr>
        <w:spacing w:after="0"/>
        <w:numPr>
          <w:ilvl w:val="0"/>
          <w:numId w:val="2"/>
        </w:numPr>
      </w:pPr>
      <w:r>
        <w:rPr/>
        <w:t xml:space="preserve">Counterarguments to dynamic inflow effects</w:t>
      </w:r>
    </w:p>
    <w:p>
      <w:pPr>
        <w:spacing w:after="0"/>
        <w:numPr>
          <w:ilvl w:val="0"/>
          <w:numId w:val="2"/>
        </w:numPr>
      </w:pPr>
      <w:r>
        <w:rPr/>
        <w:t xml:space="preserve">Case studies of improved NTF accuracy</w:t>
      </w:r>
    </w:p>
    <w:p>
      <w:pPr>
        <w:spacing w:after="0"/>
        <w:numPr>
          <w:ilvl w:val="0"/>
          <w:numId w:val="2"/>
        </w:numPr>
      </w:pPr>
      <w:r>
        <w:rPr/>
        <w:t xml:space="preserve">Alternative perspectives on wind turbine performance</w:t>
      </w:r>
    </w:p>
    <w:p>
      <w:pPr>
        <w:numPr>
          <w:ilvl w:val="0"/>
          <w:numId w:val="2"/>
        </w:numPr>
      </w:pPr>
      <w:r>
        <w:rPr/>
        <w:t xml:space="preserve">Impact of dynamic inflow on nacelle wind speed</w:t>
      </w:r>
    </w:p>
    <w:p>
      <w:pPr>
        <w:pStyle w:val="Heading1"/>
      </w:pPr>
      <w:bookmarkStart w:id="6" w:name="_Toc6"/>
      <w:r>
        <w:t>Report location:</w:t>
      </w:r>
      <w:bookmarkEnd w:id="6"/>
    </w:p>
    <w:p>
      <w:hyperlink r:id="rId8" w:history="1">
        <w:r>
          <w:rPr>
            <w:color w:val="2980b9"/>
            <w:u w:val="single"/>
          </w:rPr>
          <w:t xml:space="preserve">https://www.fullpicture.app/item/6b450c4c502f421500302b86bfbf9745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96D9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alldb/full-record/WOS:000498391700188" TargetMode="External"/><Relationship Id="rId8" Type="http://schemas.openxmlformats.org/officeDocument/2006/relationships/hyperlink" Target="https://www.fullpicture.app/item/6b450c4c502f421500302b86bfbf974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2023-02-28T03:23:31+01:00</dcterms:created>
  <dcterms:modified xsi:type="dcterms:W3CDTF">2023-02-28T03:23:31+01:00</dcterms:modified>
</cp:coreProperties>
</file>

<file path=docProps/custom.xml><?xml version="1.0" encoding="utf-8"?>
<Properties xmlns="http://schemas.openxmlformats.org/officeDocument/2006/custom-properties" xmlns:vt="http://schemas.openxmlformats.org/officeDocument/2006/docPropsVTypes"/>
</file>