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Upcoming exhibition pays tribute to masters passing on heritage - Chinadaily.com.cn</w:t>
      </w:r>
      <w:br/>
      <w:hyperlink r:id="rId7" w:history="1">
        <w:r>
          <w:rPr>
            <w:color w:val="2980b9"/>
            <w:u w:val="single"/>
          </w:rPr>
          <w:t xml:space="preserve">https://www.chinadaily.com.cn/a/202306/13/WS64880376a31033ad3f7bbfe1.html</w:t>
        </w:r>
      </w:hyperlink>
    </w:p>
    <w:p>
      <w:pPr>
        <w:pStyle w:val="Heading1"/>
      </w:pPr>
      <w:bookmarkStart w:id="2" w:name="_Toc2"/>
      <w:r>
        <w:t>Article summary:</w:t>
      </w:r>
      <w:bookmarkEnd w:id="2"/>
    </w:p>
    <w:p>
      <w:pPr>
        <w:jc w:val="both"/>
      </w:pPr>
      <w:r>
        <w:rPr/>
        <w:t xml:space="preserve">1. A survey exhibition of modern Chinese art will be held at Beijing Minsheng Art Museum from July 8, featuring works by luminaries from the late 19th century throughout the 20th century.</w:t>
      </w:r>
    </w:p>
    <w:p>
      <w:pPr>
        <w:jc w:val="both"/>
      </w:pPr>
      <w:r>
        <w:rPr/>
        <w:t xml:space="preserve">2. The exhibition will showcase how great artists sought to preserve and invigorate Chinese cultural traditions in times of difficulties, amidst the crisis of ink traditions and increasing popularity of foreign art.</w:t>
      </w:r>
    </w:p>
    <w:p>
      <w:pPr>
        <w:jc w:val="both"/>
      </w:pPr>
      <w:r>
        <w:rPr/>
        <w:t xml:space="preserve">3. The exhibition curators hope to engage viewers in a discussion about the future of Chinese art and culture, on further upholding the experimental spirit of the masters.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an upcoming exhibition at the Beijing Minsheng Art Museum that will showcase the works of prominent Chinese artists from the late 19th century to the 20th century. The exhibition aims to provide a comprehensive survey of modern Chinese art and highlight how these artists sought to preserve and invigorate Chinese cultural traditions in times of difficulty.</w:t>
      </w:r>
    </w:p>
    <w:p>
      <w:pPr>
        <w:jc w:val="both"/>
      </w:pPr>
      <w:r>
        <w:rPr/>
        <w:t xml:space="preserve"/>
      </w:r>
    </w:p>
    <w:p>
      <w:pPr>
        <w:jc w:val="both"/>
      </w:pPr>
      <w:r>
        <w:rPr/>
        <w:t xml:space="preserve">While the article provides some information about the exhibition, it lacks critical analysis and depth. It does not explore potential biases or sources of bias in the exhibition or its curators. Additionally, it does not provide evidence for some of its claims, such as the "crisis" of ink traditions amid China's ups and downs and increasing popularity of foreign art.</w:t>
      </w:r>
    </w:p>
    <w:p>
      <w:pPr>
        <w:jc w:val="both"/>
      </w:pPr>
      <w:r>
        <w:rPr/>
        <w:t xml:space="preserve"/>
      </w:r>
    </w:p>
    <w:p>
      <w:pPr>
        <w:jc w:val="both"/>
      </w:pPr>
      <w:r>
        <w:rPr/>
        <w:t xml:space="preserve">The article also presents a one-sided view of the exhibition, focusing solely on the efforts of these artists to bridge East and West and uphold experimental spirit. It does not explore any potential criticisms or counterarguments against this perspective.</w:t>
      </w:r>
    </w:p>
    <w:p>
      <w:pPr>
        <w:jc w:val="both"/>
      </w:pPr>
      <w:r>
        <w:rPr/>
        <w:t xml:space="preserve"/>
      </w:r>
    </w:p>
    <w:p>
      <w:pPr>
        <w:jc w:val="both"/>
      </w:pPr>
      <w:r>
        <w:rPr/>
        <w:t xml:space="preserve">Furthermore, the article contains promotional content for the exhibition without providing a balanced view. It highlights museum collections of importance but does not mention any potential risks or limitations associated with showcasing these works.</w:t>
      </w:r>
    </w:p>
    <w:p>
      <w:pPr>
        <w:jc w:val="both"/>
      </w:pPr>
      <w:r>
        <w:rPr/>
        <w:t xml:space="preserve"/>
      </w:r>
    </w:p>
    <w:p>
      <w:pPr>
        <w:jc w:val="both"/>
      </w:pPr>
      <w:r>
        <w:rPr/>
        <w:t xml:space="preserve">Overall, while the article provides some basic information about an upcoming exhibition, it lacks critical analysis and depth. It presents a one-sided view without exploring potential biases or counterarguments.</w:t>
      </w:r>
    </w:p>
    <w:p>
      <w:pPr>
        <w:pStyle w:val="Heading1"/>
      </w:pPr>
      <w:bookmarkStart w:id="5" w:name="_Toc5"/>
      <w:r>
        <w:t>Topics for further research:</w:t>
      </w:r>
      <w:bookmarkEnd w:id="5"/>
    </w:p>
    <w:p>
      <w:pPr>
        <w:spacing w:after="0"/>
        <w:numPr>
          <w:ilvl w:val="0"/>
          <w:numId w:val="2"/>
        </w:numPr>
      </w:pPr>
      <w:r>
        <w:rPr/>
        <w:t xml:space="preserve">Criticisms of modern Chinese art preservation efforts
</w:t>
      </w:r>
    </w:p>
    <w:p>
      <w:pPr>
        <w:spacing w:after="0"/>
        <w:numPr>
          <w:ilvl w:val="0"/>
          <w:numId w:val="2"/>
        </w:numPr>
      </w:pPr>
      <w:r>
        <w:rPr/>
        <w:t xml:space="preserve">Biases in Chinese art exhibitions and curatorial decisions
</w:t>
      </w:r>
    </w:p>
    <w:p>
      <w:pPr>
        <w:spacing w:after="0"/>
        <w:numPr>
          <w:ilvl w:val="0"/>
          <w:numId w:val="2"/>
        </w:numPr>
      </w:pPr>
      <w:r>
        <w:rPr/>
        <w:t xml:space="preserve">Challenges facing ink traditions in modern China
</w:t>
      </w:r>
    </w:p>
    <w:p>
      <w:pPr>
        <w:spacing w:after="0"/>
        <w:numPr>
          <w:ilvl w:val="0"/>
          <w:numId w:val="2"/>
        </w:numPr>
      </w:pPr>
      <w:r>
        <w:rPr/>
        <w:t xml:space="preserve">Impact of foreign art on Chinese cultural identity
</w:t>
      </w:r>
    </w:p>
    <w:p>
      <w:pPr>
        <w:spacing w:after="0"/>
        <w:numPr>
          <w:ilvl w:val="0"/>
          <w:numId w:val="2"/>
        </w:numPr>
      </w:pPr>
      <w:r>
        <w:rPr/>
        <w:t xml:space="preserve">Risks and limitations of showcasing historical art collections
</w:t>
      </w:r>
    </w:p>
    <w:p>
      <w:pPr>
        <w:numPr>
          <w:ilvl w:val="0"/>
          <w:numId w:val="2"/>
        </w:numPr>
      </w:pPr>
      <w:r>
        <w:rPr/>
        <w:t xml:space="preserve">Contemporary debates surrounding the experimental spirit in Chinese art</w:t>
      </w:r>
    </w:p>
    <w:p>
      <w:pPr>
        <w:pStyle w:val="Heading1"/>
      </w:pPr>
      <w:bookmarkStart w:id="6" w:name="_Toc6"/>
      <w:r>
        <w:t>Report location:</w:t>
      </w:r>
      <w:bookmarkEnd w:id="6"/>
    </w:p>
    <w:p>
      <w:hyperlink r:id="rId8" w:history="1">
        <w:r>
          <w:rPr>
            <w:color w:val="2980b9"/>
            <w:u w:val="single"/>
          </w:rPr>
          <w:t xml:space="preserve">https://www.fullpicture.app/item/6b5ed661fedcb6246e0b932ddbc262ae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9B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nadaily.com.cn/a/202306/13/WS64880376a31033ad3f7bbfe1.html" TargetMode="External"/><Relationship Id="rId8" Type="http://schemas.openxmlformats.org/officeDocument/2006/relationships/hyperlink" Target="https://www.fullpicture.app/item/6b5ed661fedcb6246e0b932ddbc262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2023-12-15T17:44:56+01:00</dcterms:created>
  <dcterms:modified xsi:type="dcterms:W3CDTF">2023-12-15T17:44:56+01:00</dcterms:modified>
</cp:coreProperties>
</file>

<file path=docProps/custom.xml><?xml version="1.0" encoding="utf-8"?>
<Properties xmlns="http://schemas.openxmlformats.org/officeDocument/2006/custom-properties" xmlns:vt="http://schemas.openxmlformats.org/officeDocument/2006/docPropsVTypes"/>
</file>