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Acknowledge Tiananmen Massacre | Human Rights Watch</w:t>
      </w:r>
      <w:br/>
      <w:hyperlink r:id="rId7" w:history="1">
        <w:r>
          <w:rPr>
            <w:color w:val="2980b9"/>
            <w:u w:val="single"/>
          </w:rPr>
          <w:t xml:space="preserve">https://www.hrw.org/news/2023/06/01/china-acknowledge-tiananmen-massacre</w:t>
        </w:r>
      </w:hyperlink>
    </w:p>
    <w:p>
      <w:pPr>
        <w:pStyle w:val="Heading1"/>
      </w:pPr>
      <w:bookmarkStart w:id="2" w:name="_Toc2"/>
      <w:r>
        <w:t>Article summary:</w:t>
      </w:r>
      <w:bookmarkEnd w:id="2"/>
    </w:p>
    <w:p>
      <w:pPr>
        <w:jc w:val="both"/>
      </w:pPr>
      <w:r>
        <w:rPr/>
        <w:t xml:space="preserve">1. Chinese authorities are intensifying efforts to erase memories of the Tiananmen Square Massacre while people around the world commemorate the event.</w:t>
      </w:r>
    </w:p>
    <w:p>
      <w:pPr>
        <w:jc w:val="both"/>
      </w:pPr>
      <w:r>
        <w:rPr/>
        <w:t xml:space="preserve">2. The Chinese government should acknowledge responsibility for the mass killing of pro-democracy demonstrators and provide redress for victims and their families.</w:t>
      </w:r>
    </w:p>
    <w:p>
      <w:pPr>
        <w:jc w:val="both"/>
      </w:pPr>
      <w:r>
        <w:rPr/>
        <w:t xml:space="preserve">3. Despite attempts to silence commemoration activities, people globally continue to demand truth, accountability, and justice for the Tiananmen Massacre.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"China: Acknowledge Tiananmen Massacre" by Human Rights Watch discusses the Chinese government's efforts to erase memories of the June 4, 1989, Tiananmen Square Massacre while people around the world commemorate the event. The article calls on the Chinese government to acknowledge responsibility for the mass killing of pro-democracy demonstrators and provide redress for victims and their families.</w:t>
      </w:r>
    </w:p>
    <w:p>
      <w:pPr>
        <w:jc w:val="both"/>
      </w:pPr>
      <w:r>
        <w:rPr/>
        <w:t xml:space="preserve"/>
      </w:r>
    </w:p>
    <w:p>
      <w:pPr>
        <w:jc w:val="both"/>
      </w:pPr>
      <w:r>
        <w:rPr/>
        <w:t xml:space="preserve">One potential bias in the article is its focus on criticizing the Chinese government without providing a balanced perspective or considering alternative viewpoints. The article portrays the Chinese government as evading accountability and engaging in human rights violations, but it does not explore any potential justifications or reasons behind their actions. This one-sided reporting may undermine the credibility of the article and limit readers' understanding of the complex issues at hand.</w:t>
      </w:r>
    </w:p>
    <w:p>
      <w:pPr>
        <w:jc w:val="both"/>
      </w:pPr>
      <w:r>
        <w:rPr/>
        <w:t xml:space="preserve"/>
      </w:r>
    </w:p>
    <w:p>
      <w:pPr>
        <w:jc w:val="both"/>
      </w:pPr>
      <w:r>
        <w:rPr/>
        <w:t xml:space="preserve">Additionally, some claims made in the article are unsupported or lack evidence. For example, it states that millions of people are arbitrarily detained by the Chinese government without providing any data or sources to support this claim. Without concrete evidence, these statements can be seen as speculative or exaggerated.</w:t>
      </w:r>
    </w:p>
    <w:p>
      <w:pPr>
        <w:jc w:val="both"/>
      </w:pPr>
      <w:r>
        <w:rPr/>
        <w:t xml:space="preserve"/>
      </w:r>
    </w:p>
    <w:p>
      <w:pPr>
        <w:jc w:val="both"/>
      </w:pPr>
      <w:r>
        <w:rPr/>
        <w:t xml:space="preserve">The article also fails to mention any potential risks or challenges faced by the Chinese government in acknowledging and addressing the Tiananmen Massacre. While it calls for an independent public inquiry into Tiananmen and prosecution of officials responsible for using lethal force against demonstrators, it does not consider how such actions could impact political stability or social order in China.</w:t>
      </w:r>
    </w:p>
    <w:p>
      <w:pPr>
        <w:jc w:val="both"/>
      </w:pPr>
      <w:r>
        <w:rPr/>
        <w:t xml:space="preserve"/>
      </w:r>
    </w:p>
    <w:p>
      <w:pPr>
        <w:jc w:val="both"/>
      </w:pPr>
      <w:r>
        <w:rPr/>
        <w:t xml:space="preserve">Furthermore, there is a lack of exploration of counterarguments or alternative perspectives throughout the article. By only presenting one side of the story, it limits readers' ability to critically analyze and form their own opinions on the issue.</w:t>
      </w:r>
    </w:p>
    <w:p>
      <w:pPr>
        <w:jc w:val="both"/>
      </w:pPr>
      <w:r>
        <w:rPr/>
        <w:t xml:space="preserve"/>
      </w:r>
    </w:p>
    <w:p>
      <w:pPr>
        <w:jc w:val="both"/>
      </w:pPr>
      <w:r>
        <w:rPr/>
        <w:t xml:space="preserve">Overall, while highlighting important human rights concerns surrounding the Tiananmen Massacre, this article from Human Rights Watch exhibits potential biases through its one-sided reporting, unsupported claims, missing points of consideration, unexplored counterarguments, and lack of balance in presenting both sides equally.</w:t>
      </w:r>
    </w:p>
    <w:p>
      <w:pPr>
        <w:pStyle w:val="Heading1"/>
      </w:pPr>
      <w:bookmarkStart w:id="5" w:name="_Toc5"/>
      <w:r>
        <w:t>Topics for further research:</w:t>
      </w:r>
      <w:bookmarkEnd w:id="5"/>
    </w:p>
    <w:p>
      <w:pPr>
        <w:spacing w:after="0"/>
        <w:numPr>
          <w:ilvl w:val="0"/>
          <w:numId w:val="2"/>
        </w:numPr>
      </w:pPr>
      <w:r>
        <w:rPr/>
        <w:t xml:space="preserve">Reasons behind Chinese government's actions in erasing memories of Tiananmen Square Massacre
</w:t>
      </w:r>
    </w:p>
    <w:p>
      <w:pPr>
        <w:spacing w:after="0"/>
        <w:numPr>
          <w:ilvl w:val="0"/>
          <w:numId w:val="2"/>
        </w:numPr>
      </w:pPr>
      <w:r>
        <w:rPr/>
        <w:t xml:space="preserve">Potential justifications for Chinese government's lack of accountability for the mass killing
</w:t>
      </w:r>
    </w:p>
    <w:p>
      <w:pPr>
        <w:spacing w:after="0"/>
        <w:numPr>
          <w:ilvl w:val="0"/>
          <w:numId w:val="2"/>
        </w:numPr>
      </w:pPr>
      <w:r>
        <w:rPr/>
        <w:t xml:space="preserve">Challenges and risks faced by the Chinese government in acknowledging and addressing the Tiananmen Massacre
</w:t>
      </w:r>
    </w:p>
    <w:p>
      <w:pPr>
        <w:spacing w:after="0"/>
        <w:numPr>
          <w:ilvl w:val="0"/>
          <w:numId w:val="2"/>
        </w:numPr>
      </w:pPr>
      <w:r>
        <w:rPr/>
        <w:t xml:space="preserve">Perspectives on the impact of an independent public inquiry into Tiananmen and prosecution of officials responsible
</w:t>
      </w:r>
    </w:p>
    <w:p>
      <w:pPr>
        <w:spacing w:after="0"/>
        <w:numPr>
          <w:ilvl w:val="0"/>
          <w:numId w:val="2"/>
        </w:numPr>
      </w:pPr>
      <w:r>
        <w:rPr/>
        <w:t xml:space="preserve">Criticisms or alternative viewpoints on the claims made about arbitrary detention of millions of people by the Chinese government
</w:t>
      </w:r>
    </w:p>
    <w:p>
      <w:pPr>
        <w:numPr>
          <w:ilvl w:val="0"/>
          <w:numId w:val="2"/>
        </w:numPr>
      </w:pPr>
      <w:r>
        <w:rPr/>
        <w:t xml:space="preserve">Analysis of the potential impact of acknowledging the Tiananmen Massacre on political stability and social order in China.</w:t>
      </w:r>
    </w:p>
    <w:p>
      <w:pPr>
        <w:pStyle w:val="Heading1"/>
      </w:pPr>
      <w:bookmarkStart w:id="6" w:name="_Toc6"/>
      <w:r>
        <w:t>Report location:</w:t>
      </w:r>
      <w:bookmarkEnd w:id="6"/>
    </w:p>
    <w:p>
      <w:hyperlink r:id="rId8" w:history="1">
        <w:r>
          <w:rPr>
            <w:color w:val="2980b9"/>
            <w:u w:val="single"/>
          </w:rPr>
          <w:t xml:space="preserve">https://www.fullpicture.app/item/6bac1b986d6674e70d3f6b10d5a4a901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D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rw.org/news/2023/06/01/china-acknowledge-tiananmen-massacre" TargetMode="External"/><Relationship Id="rId8" Type="http://schemas.openxmlformats.org/officeDocument/2006/relationships/hyperlink" Target="https://www.fullpicture.app/item/6bac1b986d6674e70d3f6b10d5a4a9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2024-05-13T05:21:59+02:00</dcterms:created>
  <dcterms:modified xsi:type="dcterms:W3CDTF">2024-05-13T05:21:59+02:00</dcterms:modified>
</cp:coreProperties>
</file>

<file path=docProps/custom.xml><?xml version="1.0" encoding="utf-8"?>
<Properties xmlns="http://schemas.openxmlformats.org/officeDocument/2006/custom-properties" xmlns:vt="http://schemas.openxmlformats.org/officeDocument/2006/docPropsVTypes"/>
</file>