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gel polymer electrolyte based on PVDF-HFP modified double polymer matrices via ultraviolet polymerization for lithium-sulfur batteries - ScienceDirect</w:t>
      </w:r>
      <w:br/>
      <w:hyperlink r:id="rId7" w:history="1">
        <w:r>
          <w:rPr>
            <w:color w:val="2980b9"/>
            <w:u w:val="single"/>
          </w:rPr>
          <w:t xml:space="preserve">https://www.sciencedirect.com/science/article/pii/S0021979719311609</w:t>
        </w:r>
      </w:hyperlink>
    </w:p>
    <w:p>
      <w:pPr>
        <w:pStyle w:val="Heading1"/>
      </w:pPr>
      <w:bookmarkStart w:id="2" w:name="_Toc2"/>
      <w:r>
        <w:t>Article summary:</w:t>
      </w:r>
      <w:bookmarkEnd w:id="2"/>
    </w:p>
    <w:p>
      <w:pPr>
        <w:jc w:val="both"/>
      </w:pPr>
      <w:r>
        <w:rPr/>
        <w:t xml:space="preserve">1. A gel polymer electrolyte (GPE) was synthesized using ultraviolet polymerization, with poly(vinylidene fluoride-hexafluoro propylene) (PVDF-HFP) and pentaerythritol tetrakis-divinyl adipate (PETT-DA) as the polymer matrices.</w:t>
      </w:r>
    </w:p>
    <w:p>
      <w:pPr>
        <w:jc w:val="both"/>
      </w:pPr>
      <w:r>
        <w:rPr/>
        <w:t xml:space="preserve">2. Li6.4La3Zr1.4Ta0.6O12 (LLZTO) was added to the GPE to provide Li+ transport sites and hinder crystallization of the GPEs.</w:t>
      </w:r>
    </w:p>
    <w:p>
      <w:pPr>
        <w:jc w:val="both"/>
      </w:pPr>
      <w:r>
        <w:rPr/>
        <w:t xml:space="preserve">3. The designed GPEs had high ionic conductivity, superb capacity retention, excellent mechanical properties and thermal stability, making them suitable for use in lithium-sulfur batteries (LSBs).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synthesis of a gel polymer electrolyte based on PVDF-HFP modified double polymer matrices via ultraviolet polymerization for lithium-sulfur batteries. The article provides detailed information on the materials used in the synthesis process, as well as their effects on the performance of the GPEs. Furthermore, it also provides evidence for its claims by citing relevant research studies that have been conducted previously in this field. </w:t>
      </w:r>
    </w:p>
    <w:p>
      <w:pPr>
        <w:jc w:val="both"/>
      </w:pPr>
      <w:r>
        <w:rPr/>
        <w:t xml:space="preserve">However, there are some potential biases present in the article which could be explored further. For example, while it does mention some of the drawbacks associated with LSBs such as low intrinsic electronic conductivity and irreversible volume expansion of sulfur, it does not explore any counterarguments or alternative solutions that could be used to address these issues. Additionally, while it does mention some strategies that have been used to improve LIB performance such as creating artificial SEI membranes or adding additives to liquid electrolytes, it does not provide any evidence or data to support these claims or explore any possible risks associated with them. </w:t>
      </w:r>
    </w:p>
    <w:p>
      <w:pPr>
        <w:jc w:val="both"/>
      </w:pPr>
      <w:r>
        <w:rPr/>
        <w:t xml:space="preserve">In conclusion, while this article is generally reliable and trustworthy in its reporting of a gel polymer electrolyte based on PVDF-HFP modified double polymer matrices via ultraviolet polymerization for lithium-sulfur batteries, there are still some potential biases present which should be explored further before drawing any conclusions from this research study.</w:t>
      </w:r>
    </w:p>
    <w:p>
      <w:pPr>
        <w:pStyle w:val="Heading1"/>
      </w:pPr>
      <w:bookmarkStart w:id="5" w:name="_Toc5"/>
      <w:r>
        <w:t>Topics for further research:</w:t>
      </w:r>
      <w:bookmarkEnd w:id="5"/>
    </w:p>
    <w:p>
      <w:pPr>
        <w:spacing w:after="0"/>
        <w:numPr>
          <w:ilvl w:val="0"/>
          <w:numId w:val="2"/>
        </w:numPr>
      </w:pPr>
      <w:r>
        <w:rPr/>
        <w:t xml:space="preserve">Lithium-sulfur battery drawbacks</w:t>
      </w:r>
    </w:p>
    <w:p>
      <w:pPr>
        <w:spacing w:after="0"/>
        <w:numPr>
          <w:ilvl w:val="0"/>
          <w:numId w:val="2"/>
        </w:numPr>
      </w:pPr>
      <w:r>
        <w:rPr/>
        <w:t xml:space="preserve">Artificial SEI membrane performance</w:t>
      </w:r>
    </w:p>
    <w:p>
      <w:pPr>
        <w:spacing w:after="0"/>
        <w:numPr>
          <w:ilvl w:val="0"/>
          <w:numId w:val="2"/>
        </w:numPr>
      </w:pPr>
      <w:r>
        <w:rPr/>
        <w:t xml:space="preserve">Additives for liquid electrolytes</w:t>
      </w:r>
    </w:p>
    <w:p>
      <w:pPr>
        <w:spacing w:after="0"/>
        <w:numPr>
          <w:ilvl w:val="0"/>
          <w:numId w:val="2"/>
        </w:numPr>
      </w:pPr>
      <w:r>
        <w:rPr/>
        <w:t xml:space="preserve">Volume expansion of sulfur</w:t>
      </w:r>
    </w:p>
    <w:p>
      <w:pPr>
        <w:spacing w:after="0"/>
        <w:numPr>
          <w:ilvl w:val="0"/>
          <w:numId w:val="2"/>
        </w:numPr>
      </w:pPr>
      <w:r>
        <w:rPr/>
        <w:t xml:space="preserve">Electronic conductivity of lithium-sulfur batteries</w:t>
      </w:r>
    </w:p>
    <w:p>
      <w:pPr>
        <w:numPr>
          <w:ilvl w:val="0"/>
          <w:numId w:val="2"/>
        </w:numPr>
      </w:pPr>
      <w:r>
        <w:rPr/>
        <w:t xml:space="preserve">Risks associated with additives in liquid electrolytes</w:t>
      </w:r>
    </w:p>
    <w:p>
      <w:pPr>
        <w:pStyle w:val="Heading1"/>
      </w:pPr>
      <w:bookmarkStart w:id="6" w:name="_Toc6"/>
      <w:r>
        <w:t>Report location:</w:t>
      </w:r>
      <w:bookmarkEnd w:id="6"/>
    </w:p>
    <w:p>
      <w:hyperlink r:id="rId8" w:history="1">
        <w:r>
          <w:rPr>
            <w:color w:val="2980b9"/>
            <w:u w:val="single"/>
          </w:rPr>
          <w:t xml:space="preserve">https://www.fullpicture.app/item/6bb28bcab092ba4d4efc6e9e86457b1f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957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79719311609" TargetMode="External"/><Relationship Id="rId8" Type="http://schemas.openxmlformats.org/officeDocument/2006/relationships/hyperlink" Target="https://www.fullpicture.app/item/6bb28bcab092ba4d4efc6e9e86457b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2023-02-23T11:25:03+01:00</dcterms:created>
  <dcterms:modified xsi:type="dcterms:W3CDTF">2023-02-23T11:25:03+01:00</dcterms:modified>
</cp:coreProperties>
</file>

<file path=docProps/custom.xml><?xml version="1.0" encoding="utf-8"?>
<Properties xmlns="http://schemas.openxmlformats.org/officeDocument/2006/custom-properties" xmlns:vt="http://schemas.openxmlformats.org/officeDocument/2006/docPropsVTypes"/>
</file>