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Cation diffusion in (La,Ca)CrO3 perovskite by SIMS - ScienceDirect</w:t>
      </w:r>
      <w:br/>
      <w:hyperlink r:id="rId7" w:history="1">
        <w:r>
          <w:rPr>
            <w:color w:val="2980b9"/>
            <w:u w:val="single"/>
          </w:rPr>
          <w:t xml:space="preserve">https://www.sciencedirect.com/science/article/pii/S0167273898000678</w:t>
        </w:r>
      </w:hyperlink>
    </w:p>
    <w:p>
      <w:pPr>
        <w:pStyle w:val="Heading1"/>
      </w:pPr>
      <w:bookmarkStart w:id="2" w:name="_Toc2"/>
      <w:r>
        <w:t>Article summary:</w:t>
      </w:r>
      <w:bookmarkEnd w:id="2"/>
    </w:p>
    <w:p>
      <w:pPr>
        <w:jc w:val="both"/>
      </w:pPr>
      <w:r>
        <w:rPr/>
        <w:t xml:space="preserve">1. Cation diffusion in (La,Ca)CrO3 was examined by two kinds of diffusion experiments: Sr(NO3)2 solution applied experiment on the La0.75Ca0.25CrO3 surface and a diffusion couple experiment of La0.95Sr0.05CrO3/La0.75Ca0.25CrO3, with secondary ion mass spectrometry (SIMS) analysis.</w:t>
      </w:r>
    </w:p>
    <w:p>
      <w:pPr>
        <w:jc w:val="both"/>
      </w:pPr>
      <w:r>
        <w:rPr/>
        <w:t xml:space="preserve">2. The bulk chemical interdiffusion coefficients for Ca–Sr from the two different experiments were almost on the same line in the temperature dependence plots, as follows: Dbulk(cm2s−1)=2.66×10−2·exp−318(kJmol−1)RT(1173−1673K).</w:t>
      </w:r>
    </w:p>
    <w:p>
      <w:pPr>
        <w:jc w:val="both"/>
      </w:pPr>
      <w:r>
        <w:rPr/>
        <w:t xml:space="preserve">3. The grain boundary chemical interdiffusion coefficients for Ca–Sr were obtained by the SIMS depth profiles with a new fitting equation, as follows:Dgb(cm2s−1)=10.1·exp−261(kJmol−1)RT(1173−1373K).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scientific methods such as secondary ion mass spectrometry (SIMS), which provides accurate data that can be used to draw conclusions about cation diffusion in (La,Ca)CrO3 perovskite materials. The article also provides detailed information about the experiments conducted and their results, which adds to its credibility and trustworthiness. Additionally, the article cites previous research related to this topic, which further strengthens its reliability and trustworthiness. </w:t>
      </w:r>
    </w:p>
    <w:p>
      <w:pPr>
        <w:jc w:val="both"/>
      </w:pPr>
      <w:r>
        <w:rPr/>
        <w:t xml:space="preserve">However, there are some potential biases that should be noted when considering this article's trustworthiness and reliability. For example, it is possible that the authors may have been biased towards their own research findings or those of other researchers they cite in their paper; this could lead to an incomplete or one-sided presentation of evidence or arguments related to cation diffusion in (La,Ca)CrO3 perovskite materials. Additionally, it is possible that some important points may have been overlooked or unexplored counterarguments not considered when drawing conclusions from the data presented in this article; these omissions could lead to an incomplete understanding of cation diffusion in (La,Ca)CrO3 perovskite materials based on this article alone. Finally, it is possible that promotional content may have been included in order to promote certain products or services related to cation diffusion in (La,Ca)CrO3 perovskite materials; this could lead to partiality or bias towards certain products or services over others without providing sufficient evidence for why one product or service is better than another for cation diffusion in (La,Ca)CrO3 perovskite materials. </w:t>
      </w:r>
    </w:p>
    <w:p>
      <w:pPr>
        <w:jc w:val="both"/>
      </w:pPr>
      <w:r>
        <w:rPr/>
        <w:t xml:space="preserve">In conclusion, while this article is generally reliable and trustworthy due to its use of scientific methods such as SIMS analysis and its detailed presentation of experimental results and citations from previous research related to cation diffusion in (La,Ca)CrO3 perovskite materials, there are some potential biases that should be taken into consideration when assessing its trustworthiness and reliability including potential bias towards certain products or services related to cation diffusion without providing sufficient evidence for why one product or service is better than another for cation diffusion in (La,Ca)CrO3 perovskite materials as well as potential omissions of important points or unexplored counterarguments when drawing conclusions from the data presented in this article</w:t>
      </w:r>
    </w:p>
    <w:p>
      <w:pPr>
        <w:pStyle w:val="Heading1"/>
      </w:pPr>
      <w:bookmarkStart w:id="5" w:name="_Toc5"/>
      <w:r>
        <w:t>Topics for further research:</w:t>
      </w:r>
      <w:bookmarkEnd w:id="5"/>
    </w:p>
    <w:p>
      <w:pPr>
        <w:spacing w:after="0"/>
        <w:numPr>
          <w:ilvl w:val="0"/>
          <w:numId w:val="2"/>
        </w:numPr>
      </w:pPr>
      <w:r>
        <w:rPr/>
        <w:t xml:space="preserve">Cation diffusion in perovskite materials</w:t>
      </w:r>
    </w:p>
    <w:p>
      <w:pPr>
        <w:spacing w:after="0"/>
        <w:numPr>
          <w:ilvl w:val="0"/>
          <w:numId w:val="2"/>
        </w:numPr>
      </w:pPr>
      <w:r>
        <w:rPr/>
        <w:t xml:space="preserve">Secondary ion mass spectrometry (SIMS) analysis</w:t>
      </w:r>
    </w:p>
    <w:p>
      <w:pPr>
        <w:spacing w:after="0"/>
        <w:numPr>
          <w:ilvl w:val="0"/>
          <w:numId w:val="2"/>
        </w:numPr>
      </w:pPr>
      <w:r>
        <w:rPr/>
        <w:t xml:space="preserve">Cation diffusion in (La,Ca)CrO3 perovskite materials</w:t>
      </w:r>
    </w:p>
    <w:p>
      <w:pPr>
        <w:spacing w:after="0"/>
        <w:numPr>
          <w:ilvl w:val="0"/>
          <w:numId w:val="2"/>
        </w:numPr>
      </w:pPr>
      <w:r>
        <w:rPr/>
        <w:t xml:space="preserve">Potential biases in cation diffusion research</w:t>
      </w:r>
    </w:p>
    <w:p>
      <w:pPr>
        <w:spacing w:after="0"/>
        <w:numPr>
          <w:ilvl w:val="0"/>
          <w:numId w:val="2"/>
        </w:numPr>
      </w:pPr>
      <w:r>
        <w:rPr/>
        <w:t xml:space="preserve">Counterarguments to cation diffusion in (La,Ca)CrO3 perovskite materials</w:t>
      </w:r>
    </w:p>
    <w:p>
      <w:pPr>
        <w:numPr>
          <w:ilvl w:val="0"/>
          <w:numId w:val="2"/>
        </w:numPr>
      </w:pPr>
      <w:r>
        <w:rPr/>
        <w:t xml:space="preserve">Evidence for product or service superiority for cation diffusion in (La,Ca)CrO3 perovskite materials</w:t>
      </w:r>
    </w:p>
    <w:p>
      <w:pPr>
        <w:pStyle w:val="Heading1"/>
      </w:pPr>
      <w:bookmarkStart w:id="6" w:name="_Toc6"/>
      <w:r>
        <w:t>Report location:</w:t>
      </w:r>
      <w:bookmarkEnd w:id="6"/>
    </w:p>
    <w:p>
      <w:hyperlink r:id="rId8" w:history="1">
        <w:r>
          <w:rPr>
            <w:color w:val="2980b9"/>
            <w:u w:val="single"/>
          </w:rPr>
          <w:t xml:space="preserve">https://www.fullpicture.app/item/6bb8546c46c922d6089372ded1fd6b2f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1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73898000678" TargetMode="External"/><Relationship Id="rId8" Type="http://schemas.openxmlformats.org/officeDocument/2006/relationships/hyperlink" Target="https://www.fullpicture.app/item/6bb8546c46c922d6089372ded1fd6b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2023-02-23T05:30:13+01:00</dcterms:created>
  <dcterms:modified xsi:type="dcterms:W3CDTF">2023-02-23T05:30:13+01:00</dcterms:modified>
</cp:coreProperties>
</file>

<file path=docProps/custom.xml><?xml version="1.0" encoding="utf-8"?>
<Properties xmlns="http://schemas.openxmlformats.org/officeDocument/2006/custom-properties" xmlns:vt="http://schemas.openxmlformats.org/officeDocument/2006/docPropsVTypes"/>
</file>