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LncRNA PEG11as aggravates cerebral ischemia/reperfusion injury after ischemic stroke through miR-342-5p/PFN1 axis - ScienceDirect</w:t>
      </w:r>
      <w:br/>
      <w:hyperlink r:id="rId7" w:history="1">
        <w:r>
          <w:rPr>
            <w:color w:val="2980b9"/>
            <w:u w:val="single"/>
          </w:rPr>
          <w:t xml:space="preserve">https://www.sciencedirect.com/science/article/pii/S0024320522009766?via%3Dihub=</w:t>
        </w:r>
      </w:hyperlink>
    </w:p>
    <w:p>
      <w:pPr>
        <w:pStyle w:val="Heading1"/>
      </w:pPr>
      <w:bookmarkStart w:id="2" w:name="_Toc2"/>
      <w:r>
        <w:t>Article summary:</w:t>
      </w:r>
      <w:bookmarkEnd w:id="2"/>
    </w:p>
    <w:p>
      <w:pPr>
        <w:jc w:val="both"/>
      </w:pPr>
      <w:r>
        <w:rPr/>
        <w:t xml:space="preserve">1. 研究发现，PEG11as lncRNA在脑缺血/再灌注损伤中具有重要作用，能够通过miR-342-5p/PFN1轴来调节神经元凋亡。</w:t>
      </w:r>
    </w:p>
    <w:p>
      <w:pPr>
        <w:jc w:val="both"/>
      </w:pPr>
      <w:r>
        <w:rPr/>
        <w:t xml:space="preserve">2. 通过FISH实验发现，PEG11as主要位于细胞质中。</w:t>
      </w:r>
    </w:p>
    <w:p>
      <w:pPr>
        <w:jc w:val="both"/>
      </w:pPr>
      <w:r>
        <w:rPr/>
        <w:t xml:space="preserve">3. 实验证明，PEG11as的下调能够显著减少大鼠MCAO/R模型的脑梗死体积、减轻神经功能障碍，并有效促进神经元存活、减弱神经元凋亡。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本文是一项关于lncRNA PEG11as在大鼠MCAO/R模型中对脑I/R损伤的影响以及miR-342-5p/PFN1 轴的作用机制的实验性研究。文章使用了多个实验方法来证明PEG11as在大鼠MCAO/R模型中对神经元凋亡的影响，包括RNA-Seq、QRT-PCR、FISH、Luciferase reporter assay、RIP、Western blot以及Immunofluorescence。文章也使用TUNEL, Hoechst, and caspase3 activity assays来分析PEG11as对神经元凋亡的影响。因此，本文使用了多个不同方法来证明PEG11as在大鼠MCAO/R模型中对神经元凋亡的影响，因此可信度很高。</w:t>
      </w:r>
    </w:p>
    <w:p>
      <w:pPr>
        <w:jc w:val="both"/>
      </w:pPr>
      <w:r>
        <w:rPr/>
        <w:t xml:space="preserve">然而，本文也存在一定的不足之处。例如，文章并没有考虑到miR-342-5p / PFN1 轴以外的其他因子如何影响神经元凋亡或者是否存在其他相关因子也会影响神经元凋亡。此外，文章也并没有考虑到miR-342-5p / PFN1 轴以外的lncRNA如何影响神</w:t>
      </w:r>
    </w:p>
    <w:p>
      <w:pPr>
        <w:pStyle w:val="Heading1"/>
      </w:pPr>
      <w:bookmarkStart w:id="5" w:name="_Toc5"/>
      <w:r>
        <w:t>Topics for further research:</w:t>
      </w:r>
      <w:bookmarkEnd w:id="5"/>
    </w:p>
    <w:p>
      <w:pPr>
        <w:spacing w:after="0"/>
        <w:numPr>
          <w:ilvl w:val="0"/>
          <w:numId w:val="2"/>
        </w:numPr>
      </w:pPr>
      <w:r>
        <w:rPr/>
        <w:t xml:space="preserve">其他因子对神经元凋亡的影响</w:t>
      </w:r>
    </w:p>
    <w:p>
      <w:pPr>
        <w:spacing w:after="0"/>
        <w:numPr>
          <w:ilvl w:val="0"/>
          <w:numId w:val="2"/>
        </w:numPr>
      </w:pPr>
      <w:r>
        <w:rPr/>
        <w:t xml:space="preserve">其他相关因子对神经元凋亡的影响</w:t>
      </w:r>
    </w:p>
    <w:p>
      <w:pPr>
        <w:spacing w:after="0"/>
        <w:numPr>
          <w:ilvl w:val="0"/>
          <w:numId w:val="2"/>
        </w:numPr>
      </w:pPr>
      <w:r>
        <w:rPr/>
        <w:t xml:space="preserve">lncRNA对神经元凋亡的影响</w:t>
      </w:r>
    </w:p>
    <w:p>
      <w:pPr>
        <w:spacing w:after="0"/>
        <w:numPr>
          <w:ilvl w:val="0"/>
          <w:numId w:val="2"/>
        </w:numPr>
      </w:pPr>
      <w:r>
        <w:rPr/>
        <w:t xml:space="preserve">miR-342-5p / PFN1 轴以外的lncRNA</w:t>
      </w:r>
    </w:p>
    <w:p>
      <w:pPr>
        <w:spacing w:after="0"/>
        <w:numPr>
          <w:ilvl w:val="0"/>
          <w:numId w:val="2"/>
        </w:numPr>
      </w:pPr>
      <w:r>
        <w:rPr/>
        <w:t xml:space="preserve">大鼠MCAO/R模型中神经元凋亡的影响</w:t>
      </w:r>
    </w:p>
    <w:p>
      <w:pPr>
        <w:numPr>
          <w:ilvl w:val="0"/>
          <w:numId w:val="2"/>
        </w:numPr>
      </w:pPr>
      <w:r>
        <w:rPr/>
        <w:t xml:space="preserve">脑I/R损伤的影响</w:t>
      </w:r>
    </w:p>
    <w:p>
      <w:pPr>
        <w:pStyle w:val="Heading1"/>
      </w:pPr>
      <w:bookmarkStart w:id="6" w:name="_Toc6"/>
      <w:r>
        <w:t>Report location:</w:t>
      </w:r>
      <w:bookmarkEnd w:id="6"/>
    </w:p>
    <w:p>
      <w:hyperlink r:id="rId8" w:history="1">
        <w:r>
          <w:rPr>
            <w:color w:val="2980b9"/>
            <w:u w:val="single"/>
          </w:rPr>
          <w:t xml:space="preserve">https://www.fullpicture.app/item/6bf0867f04742abb0164cc1b2ce272f4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78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4320522009766?via%3Dihub=" TargetMode="External"/><Relationship Id="rId8" Type="http://schemas.openxmlformats.org/officeDocument/2006/relationships/hyperlink" Target="https://www.fullpicture.app/item/6bf0867f04742abb0164cc1b2ce27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2023-03-05T17:15:26+01:00</dcterms:created>
  <dcterms:modified xsi:type="dcterms:W3CDTF">2023-03-05T17:15:26+01:00</dcterms:modified>
</cp:coreProperties>
</file>

<file path=docProps/custom.xml><?xml version="1.0" encoding="utf-8"?>
<Properties xmlns="http://schemas.openxmlformats.org/officeDocument/2006/custom-properties" xmlns:vt="http://schemas.openxmlformats.org/officeDocument/2006/docPropsVTypes"/>
</file>