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Pakistan needs a gun-control law | The Express Tribune</w:t>
      </w:r>
      <w:br/>
      <w:hyperlink r:id="rId7" w:history="1">
        <w:r>
          <w:rPr>
            <w:color w:val="2980b9"/>
            <w:u w:val="single"/>
          </w:rPr>
          <w:t xml:space="preserve">https://tribune.com.pk/article/4143/pakistan-needs-a-gun-control-law?amp=1</w:t>
        </w:r>
      </w:hyperlink>
    </w:p>
    <w:p>
      <w:pPr>
        <w:pStyle w:val="Heading1"/>
      </w:pPr>
      <w:bookmarkStart w:id="2" w:name="_Toc2"/>
      <w:r>
        <w:t>Article summary:</w:t>
      </w:r>
      <w:bookmarkEnd w:id="2"/>
    </w:p>
    <w:p>
      <w:pPr>
        <w:jc w:val="both"/>
      </w:pPr>
      <w:r>
        <w:rPr/>
        <w:t xml:space="preserve">1. Guns in Pakistan are a symbol of violent masculinity and addiction that need to be addressed through gun-control laws.</w:t>
      </w:r>
    </w:p>
    <w:p>
      <w:pPr>
        <w:jc w:val="both"/>
      </w:pPr>
      <w:r>
        <w:rPr/>
        <w:t xml:space="preserve">2. The government, media, judiciary, and opposition can all play a role in enforcing anti-gun laws, starting with cracking down on unlicensed weapons and imposing heavy taxes on bullets.</w:t>
      </w:r>
    </w:p>
    <w:p>
      <w:pPr>
        <w:jc w:val="both"/>
      </w:pPr>
      <w:r>
        <w:rPr/>
        <w:t xml:space="preserve">3. Initiatives like the MQM's bill to deweaponise the country offer hope for a weapon-free Pakistan in the future.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"Pakistan needs a gun-control law" makes a strong case for implementing gun control measures in Pakistan. The author argues that guns are an addictive weakness in society, comparing them to alcohol and sex. The author highlights the prevalence of firearms in everyday situations, such as police officers carrying rifles in traffic jams, and questions the necessity of this display of firepower.</w:t>
      </w:r>
    </w:p>
    <w:p>
      <w:pPr>
        <w:jc w:val="both"/>
      </w:pPr>
      <w:r>
        <w:rPr/>
        <w:t xml:space="preserve"/>
      </w:r>
    </w:p>
    <w:p>
      <w:pPr>
        <w:jc w:val="both"/>
      </w:pPr>
      <w:r>
        <w:rPr/>
        <w:t xml:space="preserve">One potential bias in the article is the author's focus on the negative aspects of guns without fully exploring any potential benefits or arguments in favor of gun ownership. While the author mentions the idea of brave men carrying firearms being ingrained in society, there is no discussion of self-defense or security concerns that may lead individuals to own guns legally.</w:t>
      </w:r>
    </w:p>
    <w:p>
      <w:pPr>
        <w:jc w:val="both"/>
      </w:pPr>
      <w:r>
        <w:rPr/>
        <w:t xml:space="preserve"/>
      </w:r>
    </w:p>
    <w:p>
      <w:pPr>
        <w:jc w:val="both"/>
      </w:pPr>
      <w:r>
        <w:rPr/>
        <w:t xml:space="preserve">The article also lacks evidence to support some of its claims, such as stating that Pakistan has the world's largest illegal weapons market. Without providing sources or data to back up this assertion, it weakens the credibility of the argument being made.</w:t>
      </w:r>
    </w:p>
    <w:p>
      <w:pPr>
        <w:jc w:val="both"/>
      </w:pPr>
      <w:r>
        <w:rPr/>
        <w:t xml:space="preserve"/>
      </w:r>
    </w:p>
    <w:p>
      <w:pPr>
        <w:jc w:val="both"/>
      </w:pPr>
      <w:r>
        <w:rPr/>
        <w:t xml:space="preserve">Additionally, while the article calls for anti-gun measures and deweaponization efforts, it does not delve into potential risks or challenges associated with implementing such laws. It would have been beneficial for the author to address how these measures could impact security concerns or criminal activities involving firearms.</w:t>
      </w:r>
    </w:p>
    <w:p>
      <w:pPr>
        <w:jc w:val="both"/>
      </w:pPr>
      <w:r>
        <w:rPr/>
        <w:t xml:space="preserve"/>
      </w:r>
    </w:p>
    <w:p>
      <w:pPr>
        <w:jc w:val="both"/>
      </w:pPr>
      <w:r>
        <w:rPr/>
        <w:t xml:space="preserve">Furthermore, there is a lack of exploration of counterarguments or differing perspectives on gun control within Pakistan. By presenting only one side of the issue, the article may come across as one-sided and lacking in depth.</w:t>
      </w:r>
    </w:p>
    <w:p>
      <w:pPr>
        <w:jc w:val="both"/>
      </w:pPr>
      <w:r>
        <w:rPr/>
        <w:t xml:space="preserve"/>
      </w:r>
    </w:p>
    <w:p>
      <w:pPr>
        <w:jc w:val="both"/>
      </w:pPr>
      <w:r>
        <w:rPr/>
        <w:t xml:space="preserve">Overall, while the article raises important points about gun control in Pakistan, it could benefit from a more balanced approach that considers various viewpoints and provides evidence to support its claims. Additionally, addressing potential risks and challenges associated with implementing gun control measures would strengthen the argument presented.</w:t>
      </w:r>
    </w:p>
    <w:p>
      <w:pPr>
        <w:pStyle w:val="Heading1"/>
      </w:pPr>
      <w:bookmarkStart w:id="5" w:name="_Toc5"/>
      <w:r>
        <w:t>Topics for further research:</w:t>
      </w:r>
      <w:bookmarkEnd w:id="5"/>
    </w:p>
    <w:p>
      <w:pPr>
        <w:spacing w:after="0"/>
        <w:numPr>
          <w:ilvl w:val="0"/>
          <w:numId w:val="2"/>
        </w:numPr>
      </w:pPr>
      <w:r>
        <w:rPr/>
        <w:t xml:space="preserve">Benefits of gun ownership for self-defense in Pakistan
</w:t>
      </w:r>
    </w:p>
    <w:p>
      <w:pPr>
        <w:spacing w:after="0"/>
        <w:numPr>
          <w:ilvl w:val="0"/>
          <w:numId w:val="2"/>
        </w:numPr>
      </w:pPr>
      <w:r>
        <w:rPr/>
        <w:t xml:space="preserve">Impact of gun control laws on crime rates in other countries
</w:t>
      </w:r>
    </w:p>
    <w:p>
      <w:pPr>
        <w:spacing w:after="0"/>
        <w:numPr>
          <w:ilvl w:val="0"/>
          <w:numId w:val="2"/>
        </w:numPr>
      </w:pPr>
      <w:r>
        <w:rPr/>
        <w:t xml:space="preserve">Challenges of implementing gun control measures in developing countries
</w:t>
      </w:r>
    </w:p>
    <w:p>
      <w:pPr>
        <w:spacing w:after="0"/>
        <w:numPr>
          <w:ilvl w:val="0"/>
          <w:numId w:val="2"/>
        </w:numPr>
      </w:pPr>
      <w:r>
        <w:rPr/>
        <w:t xml:space="preserve">Cultural attitudes towards firearms in Pakistan
</w:t>
      </w:r>
    </w:p>
    <w:p>
      <w:pPr>
        <w:spacing w:after="0"/>
        <w:numPr>
          <w:ilvl w:val="0"/>
          <w:numId w:val="2"/>
        </w:numPr>
      </w:pPr>
      <w:r>
        <w:rPr/>
        <w:t xml:space="preserve">Research on the effectiveness of deweaponization efforts in reducing violence
</w:t>
      </w:r>
    </w:p>
    <w:p>
      <w:pPr>
        <w:numPr>
          <w:ilvl w:val="0"/>
          <w:numId w:val="2"/>
        </w:numPr>
      </w:pPr>
      <w:r>
        <w:rPr/>
        <w:t xml:space="preserve">Perspectives of law enforcement officials on gun control in Pakistan</w:t>
      </w:r>
    </w:p>
    <w:p>
      <w:pPr>
        <w:pStyle w:val="Heading1"/>
      </w:pPr>
      <w:bookmarkStart w:id="6" w:name="_Toc6"/>
      <w:r>
        <w:t>Report location:</w:t>
      </w:r>
      <w:bookmarkEnd w:id="6"/>
    </w:p>
    <w:p>
      <w:hyperlink r:id="rId8" w:history="1">
        <w:r>
          <w:rPr>
            <w:color w:val="2980b9"/>
            <w:u w:val="single"/>
          </w:rPr>
          <w:t xml:space="preserve">https://www.fullpicture.app/item/6bfc9c2f75a194272c7212807384b7cf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967C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ribune.com.pk/article/4143/pakistan-needs-a-gun-control-law?amp=1" TargetMode="External"/><Relationship Id="rId8" Type="http://schemas.openxmlformats.org/officeDocument/2006/relationships/hyperlink" Target="https://www.fullpicture.app/item/6bfc9c2f75a194272c7212807384b7c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2024-06-07T13:58:04+02:00</dcterms:created>
  <dcterms:modified xsi:type="dcterms:W3CDTF">2024-06-07T13:58:04+02:00</dcterms:modified>
</cp:coreProperties>
</file>

<file path=docProps/custom.xml><?xml version="1.0" encoding="utf-8"?>
<Properties xmlns="http://schemas.openxmlformats.org/officeDocument/2006/custom-properties" xmlns:vt="http://schemas.openxmlformats.org/officeDocument/2006/docPropsVTypes"/>
</file>