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ACS Sustainable Chemistry &amp; Engineering</w:t>
      </w:r>
      <w:br/>
      <w:hyperlink r:id="rId7" w:history="1">
        <w:r>
          <w:rPr>
            <w:color w:val="2980b9"/>
            <w:u w:val="single"/>
          </w:rPr>
          <w:t xml:space="preserve">https://pubs.acs.org/journal/ascecg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Xiaonan Wang, Kevin Leonard, and George Szekely are the recipients of the 2023 ACS Sustainable Chemistry &amp; Engineering Lectureship Awards.</w:t>
      </w:r>
    </w:p>
    <w:p>
      <w:pPr>
        <w:jc w:val="both"/>
      </w:pPr>
      <w:r>
        <w:rPr/>
        <w:t xml:space="preserve">2. The awards recognize research contributions in green chemistry, green engineering, and sustainability in the chemical enterprise.</w:t>
      </w:r>
    </w:p>
    <w:p>
      <w:pPr>
        <w:jc w:val="both"/>
      </w:pPr>
      <w:r>
        <w:rPr/>
        <w:t xml:space="preserve">3. The winners will present their keynote lectures at the 2023 Green Chemistry &amp; Engineering Conference.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该文章是一篇简短的新闻报道，宣布了2023年ACS Sustainable Chemistry &amp; Engineering Lectureship Awards的获奖者名单。然而，由于其长度和内容限制，文章并没有提供足够的信息来进行批判性分析。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从文章中可以看出，该奖项旨在表彰在绿色化学、绿色工程和化学企业可持续性方面做出贡献的科学家。然而，文章并没有提供任何关于这些科学家具体研究成果的信息，也没有探讨这些成果对环境和社会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此外，文章可能存在一定程度的偏袒。例如，在宣布获奖者时使用了“恭喜”等赞美性词语，并未提及任何其他竞争者或评审过程。这可能会给读者留下印象，认为这些获奖者是无可争议的领导者。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最后，由于文章长度有限，它可能无法涵盖所有相关问题或考虑到所有潜在风险。因此，在阅读此类新闻报道时应保持警觉，并寻找更全面和客观的信息来源。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ACS Sustainable Chemistry &amp; Engineering Lectureship Awards的评选标准和过程
</w:t>
      </w:r>
    </w:p>
    <w:p>
      <w:pPr>
        <w:spacing w:after="0"/>
        <w:numPr>
          <w:ilvl w:val="0"/>
          <w:numId w:val="2"/>
        </w:numPr>
      </w:pPr>
      <w:r>
        <w:rPr/>
        <w:t xml:space="preserve">获奖者的具体研究成果和对环境、社会的影响
</w:t>
      </w:r>
    </w:p>
    <w:p>
      <w:pPr>
        <w:spacing w:after="0"/>
        <w:numPr>
          <w:ilvl w:val="0"/>
          <w:numId w:val="2"/>
        </w:numPr>
      </w:pPr>
      <w:r>
        <w:rPr/>
        <w:t xml:space="preserve">是否存在其他竞争者和评审过程的公正性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文章中使用的赞美性词语是否存在偏袒
</w:t>
      </w:r>
    </w:p>
    <w:p>
      <w:pPr>
        <w:spacing w:after="0"/>
        <w:numPr>
          <w:ilvl w:val="0"/>
          <w:numId w:val="2"/>
        </w:numPr>
      </w:pPr>
      <w:r>
        <w:rPr/>
        <w:t xml:space="preserve">相关问题和潜在风险的全面考虑
</w:t>
      </w:r>
    </w:p>
    <w:p>
      <w:pPr>
        <w:numPr>
          <w:ilvl w:val="0"/>
          <w:numId w:val="2"/>
        </w:numPr>
      </w:pPr>
      <w:r>
        <w:rPr/>
        <w:t xml:space="preserve">寻找更全面和客观的信息来源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https://www.fullpicture.app/item/6bffff4162f7bc63f3fa9304786d3317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0FA7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journal/ascecg" TargetMode="External"/><Relationship Id="rId8" Type="http://schemas.openxmlformats.org/officeDocument/2006/relationships/hyperlink" Target="https://www.fullpicture.app/item/6bffff4162f7bc63f3fa9304786d33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2024-01-19T14:20:57+01:00</dcterms:created>
  <dcterms:modified xsi:type="dcterms:W3CDTF">2024-01-19T14:20:57+01:00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