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Extracting information from multiplex networks-所有数据库</w:t>
      </w:r>
      <w:br/>
      <w:hyperlink r:id="rId7" w:history="1">
        <w:r>
          <w:rPr>
            <w:color w:val="2980b9"/>
            <w:u w:val="single"/>
          </w:rPr>
          <w:t xml:space="preserve">https://www.webofscience.com/wos/alldb/full-record/WOS:000379163100031</w:t>
        </w:r>
      </w:hyperlink>
    </w:p>
    <w:p>
      <w:pPr>
        <w:pStyle w:val="Heading1"/>
      </w:pPr>
      <w:bookmarkStart w:id="2" w:name="_Toc2"/>
      <w:r>
        <w:t>Article summary:</w:t>
      </w:r>
      <w:bookmarkEnd w:id="2"/>
    </w:p>
    <w:p>
      <w:pPr>
        <w:jc w:val="both"/>
      </w:pPr>
      <w:r>
        <w:rPr/>
        <w:t xml:space="preserve">1. Multiplex networks are generalized network structures that can describe a variety of networks, including social, financial, engineering, and biological networks.</w:t>
      </w:r>
    </w:p>
    <w:p>
      <w:pPr>
        <w:jc w:val="both"/>
      </w:pPr>
      <w:r>
        <w:rPr/>
        <w:t xml:space="preserve">2. The Multiplex PageRank algorithm is used to measure the centrality of nodes in multilayer networks.</w:t>
      </w:r>
    </w:p>
    <w:p>
      <w:pPr>
        <w:jc w:val="both"/>
      </w:pPr>
      <w:r>
        <w:rPr/>
        <w:t xml:space="preserve">3. The indicator function (Theta) over tilde (S) is used to describe the mesoscale organization and community structure of multiplex networks.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provides an overview of multiplex networks and their applications in various fields such as social science, finance, engineering, and biology. It also discusses the relevance of the Multiplex PageRank algorithm for measuring the centrality of nodes in multilayer networks and characterizes the utility of the recently introduced indicator function (Theta) over tilde (S). The article is well-written and provides a comprehensive overview of multiplex networks and their applications. </w:t>
      </w:r>
    </w:p>
    <w:p>
      <w:pPr>
        <w:jc w:val="both"/>
      </w:pPr>
      <w:r>
        <w:rPr/>
        <w:t xml:space="preserve">The article does not present any potential biases or one-sided reporting. All claims made are supported by evidence from reliable sources such as Journal Citation Reports™ and Journal Citation Indicator ™. Furthermore, all points are presented objectively without any promotional content or partiality. Possible risks associated with multiplex networks are noted throughout the article but could be further explored in more detail. Additionally, counterarguments to some of the claims made could be explored to provide a more balanced view on multiplex networks.</w:t>
      </w:r>
    </w:p>
    <w:p>
      <w:pPr>
        <w:pStyle w:val="Heading1"/>
      </w:pPr>
      <w:bookmarkStart w:id="5" w:name="_Toc5"/>
      <w:r>
        <w:t>Topics for further research:</w:t>
      </w:r>
      <w:bookmarkEnd w:id="5"/>
    </w:p>
    <w:p>
      <w:pPr>
        <w:spacing w:after="0"/>
        <w:numPr>
          <w:ilvl w:val="0"/>
          <w:numId w:val="2"/>
        </w:numPr>
      </w:pPr>
      <w:r>
        <w:rPr/>
        <w:t xml:space="preserve">Multiplex Network Applications </w:t>
      </w:r>
    </w:p>
    <w:p>
      <w:pPr>
        <w:spacing w:after="0"/>
        <w:numPr>
          <w:ilvl w:val="0"/>
          <w:numId w:val="2"/>
        </w:numPr>
      </w:pPr>
      <w:r>
        <w:rPr/>
        <w:t xml:space="preserve">Multiplex Network Risks </w:t>
      </w:r>
    </w:p>
    <w:p>
      <w:pPr>
        <w:spacing w:after="0"/>
        <w:numPr>
          <w:ilvl w:val="0"/>
          <w:numId w:val="2"/>
        </w:numPr>
      </w:pPr>
      <w:r>
        <w:rPr/>
        <w:t xml:space="preserve">Multiplex PageRank Algorithm </w:t>
      </w:r>
    </w:p>
    <w:p>
      <w:pPr>
        <w:spacing w:after="0"/>
        <w:numPr>
          <w:ilvl w:val="0"/>
          <w:numId w:val="2"/>
        </w:numPr>
      </w:pPr>
      <w:r>
        <w:rPr/>
        <w:t xml:space="preserve">Centrality of Nodes in Multilayer Networks </w:t>
      </w:r>
    </w:p>
    <w:p>
      <w:pPr>
        <w:spacing w:after="0"/>
        <w:numPr>
          <w:ilvl w:val="0"/>
          <w:numId w:val="2"/>
        </w:numPr>
      </w:pPr>
      <w:r>
        <w:rPr/>
        <w:t xml:space="preserve">Indicator Function (Theta) </w:t>
      </w:r>
    </w:p>
    <w:p>
      <w:pPr>
        <w:numPr>
          <w:ilvl w:val="0"/>
          <w:numId w:val="2"/>
        </w:numPr>
      </w:pPr>
      <w:r>
        <w:rPr/>
        <w:t xml:space="preserve">Tilde (S) Indicator Function</w:t>
      </w:r>
    </w:p>
    <w:p>
      <w:pPr>
        <w:pStyle w:val="Heading1"/>
      </w:pPr>
      <w:bookmarkStart w:id="6" w:name="_Toc6"/>
      <w:r>
        <w:t>Report location:</w:t>
      </w:r>
      <w:bookmarkEnd w:id="6"/>
    </w:p>
    <w:p>
      <w:hyperlink r:id="rId8" w:history="1">
        <w:r>
          <w:rPr>
            <w:color w:val="2980b9"/>
            <w:u w:val="single"/>
          </w:rPr>
          <w:t xml:space="preserve">https://www.fullpicture.app/item/6c03935b57b046b24ca578f45b208867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59138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webofscience.com/wos/alldb/full-record/WOS:000379163100031" TargetMode="External"/><Relationship Id="rId8" Type="http://schemas.openxmlformats.org/officeDocument/2006/relationships/hyperlink" Target="https://www.fullpicture.app/item/6c03935b57b046b24ca578f45b20886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2023-02-23T16:27:21+01:00</dcterms:created>
  <dcterms:modified xsi:type="dcterms:W3CDTF">2023-02-23T16:27:21+01:00</dcterms:modified>
</cp:coreProperties>
</file>

<file path=docProps/custom.xml><?xml version="1.0" encoding="utf-8"?>
<Properties xmlns="http://schemas.openxmlformats.org/officeDocument/2006/custom-properties" xmlns:vt="http://schemas.openxmlformats.org/officeDocument/2006/docPropsVTypes"/>
</file>