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Galactinol and Raffinose Constitute a Novel Function to Protect Plants from Oxidative Damage | Plant Physiology | Oxford Academic</w:t>
      </w:r>
      <w:br/>
      <w:hyperlink r:id="rId7" w:history="1">
        <w:r>
          <w:rPr>
            <w:color w:val="2980b9"/>
            <w:u w:val="single"/>
          </w:rPr>
          <w:t xml:space="preserve">https://academic.oup.com/plphys/article/147/3/1251/6107528</w:t>
        </w:r>
      </w:hyperlink>
    </w:p>
    <w:p>
      <w:pPr>
        <w:pStyle w:val="Heading1"/>
      </w:pPr>
      <w:bookmarkStart w:id="2" w:name="_Toc2"/>
      <w:r>
        <w:t>Article summary:</w:t>
      </w:r>
      <w:bookmarkEnd w:id="2"/>
    </w:p>
    <w:p>
      <w:pPr>
        <w:jc w:val="both"/>
      </w:pPr>
      <w:r>
        <w:rPr/>
        <w:t xml:space="preserve">1. Galactinol and raffinose are two compounds that can protect plants from oxidative damage.</w:t>
      </w:r>
    </w:p>
    <w:p>
      <w:pPr>
        <w:jc w:val="both"/>
      </w:pPr>
      <w:r>
        <w:rPr/>
        <w:t xml:space="preserve">2. In Arabidopsis plants, the transcription of GolS1, -2, and -4 and raffinose synthase 2 (RS2) was highly induced when exposed to heat shock transcription factor A2 (HsfA2).</w:t>
      </w:r>
    </w:p>
    <w:p>
      <w:pPr>
        <w:jc w:val="both"/>
      </w:pPr>
      <w:r>
        <w:rPr/>
        <w:t xml:space="preserve">3. Treatment with 50 μm methylviologen (MV) increased the transcript levels of HsfA2, GolS1, -2, and -4 as well as RS2 in wild-type plants.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The authors provide evidence for their claims by citing research studies conducted by other scientists in the field. They also provide detailed information about their own experiments and results which adds credibility to their findings. Furthermore, they acknowledge potential biases in their study such as the use of a single species of plant for testing purposes. However, there is no mention of any counterarguments or alternative explanations for their findings which could be seen as a limitation of the article. Additionally, there is no discussion of possible risks associated with using galactinol and raffinose to protect plants from oxidative damage which should have been addressed in order to provide a more comprehensive overview of the topic.</w:t>
      </w:r>
    </w:p>
    <w:p>
      <w:pPr>
        <w:pStyle w:val="Heading1"/>
      </w:pPr>
      <w:bookmarkStart w:id="5" w:name="_Toc5"/>
      <w:r>
        <w:t>Topics for further research:</w:t>
      </w:r>
      <w:bookmarkEnd w:id="5"/>
    </w:p>
    <w:p>
      <w:pPr>
        <w:spacing w:after="0"/>
        <w:numPr>
          <w:ilvl w:val="0"/>
          <w:numId w:val="2"/>
        </w:numPr>
      </w:pPr>
      <w:r>
        <w:rPr/>
        <w:t xml:space="preserve">Galactinol and raffinose risks</w:t>
      </w:r>
    </w:p>
    <w:p>
      <w:pPr>
        <w:spacing w:after="0"/>
        <w:numPr>
          <w:ilvl w:val="0"/>
          <w:numId w:val="2"/>
        </w:numPr>
      </w:pPr>
      <w:r>
        <w:rPr/>
        <w:t xml:space="preserve">Oxidative damage protection alternatives</w:t>
      </w:r>
    </w:p>
    <w:p>
      <w:pPr>
        <w:spacing w:after="0"/>
        <w:numPr>
          <w:ilvl w:val="0"/>
          <w:numId w:val="2"/>
        </w:numPr>
      </w:pPr>
      <w:r>
        <w:rPr/>
        <w:t xml:space="preserve">Plant species differences in oxidative damage</w:t>
      </w:r>
    </w:p>
    <w:p>
      <w:pPr>
        <w:spacing w:after="0"/>
        <w:numPr>
          <w:ilvl w:val="0"/>
          <w:numId w:val="2"/>
        </w:numPr>
      </w:pPr>
      <w:r>
        <w:rPr/>
        <w:t xml:space="preserve">Oxidative damage effects on plant growth</w:t>
      </w:r>
    </w:p>
    <w:p>
      <w:pPr>
        <w:spacing w:after="0"/>
        <w:numPr>
          <w:ilvl w:val="0"/>
          <w:numId w:val="2"/>
        </w:numPr>
      </w:pPr>
      <w:r>
        <w:rPr/>
        <w:t xml:space="preserve">Plant species differences in galactinol and raffinose protection</w:t>
      </w:r>
    </w:p>
    <w:p>
      <w:pPr>
        <w:numPr>
          <w:ilvl w:val="0"/>
          <w:numId w:val="2"/>
        </w:numPr>
      </w:pPr>
      <w:r>
        <w:rPr/>
        <w:t xml:space="preserve">Plant species differences in oxidative stress response</w:t>
      </w:r>
    </w:p>
    <w:p>
      <w:pPr>
        <w:pStyle w:val="Heading1"/>
      </w:pPr>
      <w:bookmarkStart w:id="6" w:name="_Toc6"/>
      <w:r>
        <w:t>Report location:</w:t>
      </w:r>
      <w:bookmarkEnd w:id="6"/>
    </w:p>
    <w:p>
      <w:hyperlink r:id="rId8" w:history="1">
        <w:r>
          <w:rPr>
            <w:color w:val="2980b9"/>
            <w:u w:val="single"/>
          </w:rPr>
          <w:t xml:space="preserve">https://www.fullpicture.app/item/6c45fcce285cfb2579a1ce30120cb003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682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plphys/article/147/3/1251/6107528" TargetMode="External"/><Relationship Id="rId8" Type="http://schemas.openxmlformats.org/officeDocument/2006/relationships/hyperlink" Target="https://www.fullpicture.app/item/6c45fcce285cfb2579a1ce30120cb0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2023-02-24T11:38:00+01:00</dcterms:created>
  <dcterms:modified xsi:type="dcterms:W3CDTF">2023-02-24T11:38:00+01:00</dcterms:modified>
</cp:coreProperties>
</file>

<file path=docProps/custom.xml><?xml version="1.0" encoding="utf-8"?>
<Properties xmlns="http://schemas.openxmlformats.org/officeDocument/2006/custom-properties" xmlns:vt="http://schemas.openxmlformats.org/officeDocument/2006/docPropsVTypes"/>
</file>