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 | SudShare</w:t>
      </w:r>
      <w:br/>
      <w:hyperlink r:id="rId7" w:history="1">
        <w:r>
          <w:rPr>
            <w:color w:val="2980b9"/>
            <w:u w:val="single"/>
          </w:rPr>
          <w:t xml:space="preserve">https://sudshare.com/terms-of-service</w:t>
        </w:r>
      </w:hyperlink>
    </w:p>
    <w:p>
      <w:pPr>
        <w:pStyle w:val="Heading1"/>
      </w:pPr>
      <w:bookmarkStart w:id="2" w:name="_Toc2"/>
      <w:r>
        <w:t>Article summary:</w:t>
      </w:r>
      <w:bookmarkEnd w:id="2"/>
    </w:p>
    <w:p>
      <w:pPr>
        <w:jc w:val="both"/>
      </w:pPr>
      <w:r>
        <w:rPr/>
        <w:t xml:space="preserve">1. SudShare's Terms of Service govern the use of their website and marketplace connecting laundry service providers and individuals seeking laundry services.</w:t>
      </w:r>
    </w:p>
    <w:p>
      <w:pPr>
        <w:jc w:val="both"/>
      </w:pPr>
      <w:r>
        <w:rPr/>
        <w:t xml:space="preserve">2. Sudsters are independent contractors providing their services to customers via the platform, and SudShare is not responsible for their work or performance.</w:t>
      </w:r>
    </w:p>
    <w:p>
      <w:pPr>
        <w:jc w:val="both"/>
      </w:pPr>
      <w:r>
        <w:rPr/>
        <w:t xml:space="preserve">3. Users may be subject to an investigation process before registering for and during their use of the Marketplace, and state or local ordinances may require certain specified Laundry Services to be performed by licensed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"Terms of Service | SudShare" outlines the terms and conditions for using the SudShare platform, which connects laundry service providers with individuals seeking laundry services. While the article provides a comprehensive overview of the platform's services, it is important to note some potential biases and missing points of consideration.</w:t>
      </w:r>
    </w:p>
    <w:p>
      <w:pPr>
        <w:jc w:val="both"/>
      </w:pPr>
      <w:r>
        <w:rPr/>
        <w:t xml:space="preserve"/>
      </w:r>
    </w:p>
    <w:p>
      <w:pPr>
        <w:jc w:val="both"/>
      </w:pPr>
      <w:r>
        <w:rPr/>
        <w:t xml:space="preserve">One-sided reporting is evident in the article's description of Sudsters as independent contractors providing their services to customers via the platform. The article fails to mention any potential risks or concerns associated with using independent contractors instead of employees. For example, independent contractors may not be covered by workers' compensation insurance, leaving them vulnerable to injury or illness while performing their duties.</w:t>
      </w:r>
    </w:p>
    <w:p>
      <w:pPr>
        <w:jc w:val="both"/>
      </w:pPr>
      <w:r>
        <w:rPr/>
        <w:t xml:space="preserve"/>
      </w:r>
    </w:p>
    <w:p>
      <w:pPr>
        <w:jc w:val="both"/>
      </w:pPr>
      <w:r>
        <w:rPr/>
        <w:t xml:space="preserve">The article also lacks evidence for its claims that SudShare does not oversee, direct, control, or otherwise scrutinize a washer's work. While this may be true in some cases, it is unclear how SudShare ensures that all Sudsters meet certain quality standards and adhere to specific guidelines when performing laundry services.</w:t>
      </w:r>
    </w:p>
    <w:p>
      <w:pPr>
        <w:jc w:val="both"/>
      </w:pPr>
      <w:r>
        <w:rPr/>
        <w:t xml:space="preserve"/>
      </w:r>
    </w:p>
    <w:p>
      <w:pPr>
        <w:jc w:val="both"/>
      </w:pPr>
      <w:r>
        <w:rPr/>
        <w:t xml:space="preserve">Additionally, the article does not explore counterarguments regarding state or local ordinances requiring certain specified laundry services to be performed by licensed professionals. It is possible that some customers may prefer to use licensed professionals for these services but are unable to do so through the SudShare platform.</w:t>
      </w:r>
    </w:p>
    <w:p>
      <w:pPr>
        <w:jc w:val="both"/>
      </w:pPr>
      <w:r>
        <w:rPr/>
        <w:t xml:space="preserve"/>
      </w:r>
    </w:p>
    <w:p>
      <w:pPr>
        <w:jc w:val="both"/>
      </w:pPr>
      <w:r>
        <w:rPr/>
        <w:t xml:space="preserve">Promotional content is evident in the article's description of SudShare as a marketplace that connects customers with "individuals or businesses willing to perform certain specified laundry services." This language suggests that using the platform is an easy and convenient way to find reliable laundry service providers without acknowledging any potential risks or drawbacks.</w:t>
      </w:r>
    </w:p>
    <w:p>
      <w:pPr>
        <w:jc w:val="both"/>
      </w:pPr>
      <w:r>
        <w:rPr/>
        <w:t xml:space="preserve"/>
      </w:r>
    </w:p>
    <w:p>
      <w:pPr>
        <w:jc w:val="both"/>
      </w:pPr>
      <w:r>
        <w:rPr/>
        <w:t xml:space="preserve">Overall, while the article provides a detailed overview of SudShare's terms and conditions, it lacks balance in its reporting and fails to address potential concerns associated with using independent contractors for laundry services.</w:t>
      </w:r>
    </w:p>
    <w:p>
      <w:pPr>
        <w:pStyle w:val="Heading1"/>
      </w:pPr>
      <w:bookmarkStart w:id="5" w:name="_Toc5"/>
      <w:r>
        <w:t>Topics for further research:</w:t>
      </w:r>
      <w:bookmarkEnd w:id="5"/>
    </w:p>
    <w:p>
      <w:pPr>
        <w:spacing w:after="0"/>
        <w:numPr>
          <w:ilvl w:val="0"/>
          <w:numId w:val="2"/>
        </w:numPr>
      </w:pPr>
      <w:r>
        <w:rPr/>
        <w:t xml:space="preserve">Risks of using independent contractors for laundry services
</w:t>
      </w:r>
    </w:p>
    <w:p>
      <w:pPr>
        <w:spacing w:after="0"/>
        <w:numPr>
          <w:ilvl w:val="0"/>
          <w:numId w:val="2"/>
        </w:numPr>
      </w:pPr>
      <w:r>
        <w:rPr/>
        <w:t xml:space="preserve">Workers' compensation insurance for independent contractors
</w:t>
      </w:r>
    </w:p>
    <w:p>
      <w:pPr>
        <w:spacing w:after="0"/>
        <w:numPr>
          <w:ilvl w:val="0"/>
          <w:numId w:val="2"/>
        </w:numPr>
      </w:pPr>
      <w:r>
        <w:rPr/>
        <w:t xml:space="preserve">Quality standards for Sudsters on SudShare platform
</w:t>
      </w:r>
    </w:p>
    <w:p>
      <w:pPr>
        <w:spacing w:after="0"/>
        <w:numPr>
          <w:ilvl w:val="0"/>
          <w:numId w:val="2"/>
        </w:numPr>
      </w:pPr>
      <w:r>
        <w:rPr/>
        <w:t xml:space="preserve">Scrutiny of Sudsters' work by SudShare
</w:t>
      </w:r>
    </w:p>
    <w:p>
      <w:pPr>
        <w:spacing w:after="0"/>
        <w:numPr>
          <w:ilvl w:val="0"/>
          <w:numId w:val="2"/>
        </w:numPr>
      </w:pPr>
      <w:r>
        <w:rPr/>
        <w:t xml:space="preserve">State and local ordinances for licensed laundry professionals
</w:t>
      </w:r>
    </w:p>
    <w:p>
      <w:pPr>
        <w:numPr>
          <w:ilvl w:val="0"/>
          <w:numId w:val="2"/>
        </w:numPr>
      </w:pPr>
      <w:r>
        <w:rPr/>
        <w:t xml:space="preserve">Drawbacks of using SudShare platform for laundry services</w:t>
      </w:r>
    </w:p>
    <w:p>
      <w:pPr>
        <w:pStyle w:val="Heading1"/>
      </w:pPr>
      <w:bookmarkStart w:id="6" w:name="_Toc6"/>
      <w:r>
        <w:t>Report location:</w:t>
      </w:r>
      <w:bookmarkEnd w:id="6"/>
    </w:p>
    <w:p>
      <w:hyperlink r:id="rId8" w:history="1">
        <w:r>
          <w:rPr>
            <w:color w:val="2980b9"/>
            <w:u w:val="single"/>
          </w:rPr>
          <w:t xml:space="preserve">https://www.fullpicture.app/item/6c5c47d99f0bff23a13e12a8c4ffadb5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C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dshare.com/terms-of-service" TargetMode="External"/><Relationship Id="rId8" Type="http://schemas.openxmlformats.org/officeDocument/2006/relationships/hyperlink" Target="https://www.fullpicture.app/item/6c5c47d99f0bff23a13e12a8c4ffa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2023-05-02T06:45:49+02:00</dcterms:created>
  <dcterms:modified xsi:type="dcterms:W3CDTF">2023-05-02T06:45:49+02:00</dcterms:modified>
</cp:coreProperties>
</file>

<file path=docProps/custom.xml><?xml version="1.0" encoding="utf-8"?>
<Properties xmlns="http://schemas.openxmlformats.org/officeDocument/2006/custom-properties" xmlns:vt="http://schemas.openxmlformats.org/officeDocument/2006/docPropsVTypes"/>
</file>