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Uncertainty analysis of streamflow simulations using multiple objective functions and Bayesian Model Averaging - ScienceDirect</w:t>
      </w:r>
      <w:br/>
      <w:hyperlink r:id="rId7" w:history="1">
        <w:r>
          <w:rPr>
            <w:color w:val="2980b9"/>
            <w:u w:val="single"/>
          </w:rPr>
          <w:t xml:space="preserve">https://www.sciencedirect.com/science/article/pii/S0022169422015311</w:t>
        </w:r>
      </w:hyperlink>
    </w:p>
    <w:p>
      <w:pPr>
        <w:pStyle w:val="Heading1"/>
      </w:pPr>
      <w:bookmarkStart w:id="2" w:name="_Toc2"/>
      <w:r>
        <w:t>Article summary:</w:t>
      </w:r>
      <w:bookmarkEnd w:id="2"/>
    </w:p>
    <w:p>
      <w:pPr>
        <w:jc w:val="both"/>
      </w:pPr>
      <w:r>
        <w:rPr/>
        <w:t xml:space="preserve">1. This paper used multiple objective functions to conduct uncertainty analysis on calibrated streamflow simulations of SWAT-hillslope model (SWAT-HS).</w:t>
      </w:r>
    </w:p>
    <w:p>
      <w:pPr>
        <w:jc w:val="both"/>
      </w:pPr>
      <w:r>
        <w:rPr/>
        <w:t xml:space="preserve">2. Bayesian Model Averaging (BMA) was applied to ensemble predictions to quantify overall prediction uncertainty.</w:t>
      </w:r>
    </w:p>
    <w:p>
      <w:pPr>
        <w:jc w:val="both"/>
      </w:pPr>
      <w:r>
        <w:rPr/>
        <w:t xml:space="preserve">3. Results showed that 94–97% of the observations were covered by uncertainty intervals estimated using multiple objective functions, compared to 73–79% when using a single objective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and presents the results in an unbiased manner. The authors have provided evidence for their claims and explored counterarguments, while also noting potential risks associated with their findings. The article does not appear to be one-sided or promotional in nature, as it presents both sides of the argument equally and does not make any unsupported claims.</w:t>
      </w:r>
    </w:p>
    <w:p>
      <w:pPr>
        <w:jc w:val="both"/>
      </w:pPr>
      <w:r>
        <w:rPr/>
        <w:t xml:space="preserve">However, there are some points of consideration that are missing from the article. For example, the authors do not discuss how their findings could be applied in practice or what implications they may have for future research. Additionally, there is no discussion of how different environmental conditions may affect the results presented in this study or how they could be replicated in other regions or contexts.</w:t>
      </w:r>
    </w:p>
    <w:p>
      <w:pPr>
        <w:jc w:val="both"/>
      </w:pPr>
      <w:r>
        <w:rPr/>
        <w:t xml:space="preserve">In conclusion, this article is generally reliable and trustworthy but could benefit from further exploration into its potential applications and implications for future research.</w:t>
      </w:r>
    </w:p>
    <w:p>
      <w:pPr>
        <w:pStyle w:val="Heading1"/>
      </w:pPr>
      <w:bookmarkStart w:id="5" w:name="_Toc5"/>
      <w:r>
        <w:t>Topics for further research:</w:t>
      </w:r>
      <w:bookmarkEnd w:id="5"/>
    </w:p>
    <w:p>
      <w:pPr>
        <w:spacing w:after="0"/>
        <w:numPr>
          <w:ilvl w:val="0"/>
          <w:numId w:val="2"/>
        </w:numPr>
      </w:pPr>
      <w:r>
        <w:rPr/>
        <w:t xml:space="preserve">Environmental conditions and research outcomes</w:t>
      </w:r>
    </w:p>
    <w:p>
      <w:pPr>
        <w:spacing w:after="0"/>
        <w:numPr>
          <w:ilvl w:val="0"/>
          <w:numId w:val="2"/>
        </w:numPr>
      </w:pPr>
      <w:r>
        <w:rPr/>
        <w:t xml:space="preserve">Practical applications of research findings</w:t>
      </w:r>
    </w:p>
    <w:p>
      <w:pPr>
        <w:spacing w:after="0"/>
        <w:numPr>
          <w:ilvl w:val="0"/>
          <w:numId w:val="2"/>
        </w:numPr>
      </w:pPr>
      <w:r>
        <w:rPr/>
        <w:t xml:space="preserve">Implications of research findings for future research</w:t>
      </w:r>
    </w:p>
    <w:p>
      <w:pPr>
        <w:spacing w:after="0"/>
        <w:numPr>
          <w:ilvl w:val="0"/>
          <w:numId w:val="2"/>
        </w:numPr>
      </w:pPr>
      <w:r>
        <w:rPr/>
        <w:t xml:space="preserve">Replicating research findings in different contexts</w:t>
      </w:r>
    </w:p>
    <w:p>
      <w:pPr>
        <w:spacing w:after="0"/>
        <w:numPr>
          <w:ilvl w:val="0"/>
          <w:numId w:val="2"/>
        </w:numPr>
      </w:pPr>
      <w:r>
        <w:rPr/>
        <w:t xml:space="preserve">Potential risks associated with research findings</w:t>
      </w:r>
    </w:p>
    <w:p>
      <w:pPr>
        <w:numPr>
          <w:ilvl w:val="0"/>
          <w:numId w:val="2"/>
        </w:numPr>
      </w:pPr>
      <w:r>
        <w:rPr/>
        <w:t xml:space="preserve">Unbiased presentation of research results</w:t>
      </w:r>
    </w:p>
    <w:p>
      <w:pPr>
        <w:pStyle w:val="Heading1"/>
      </w:pPr>
      <w:bookmarkStart w:id="6" w:name="_Toc6"/>
      <w:r>
        <w:t>Report location:</w:t>
      </w:r>
      <w:bookmarkEnd w:id="6"/>
    </w:p>
    <w:p>
      <w:hyperlink r:id="rId8" w:history="1">
        <w:r>
          <w:rPr>
            <w:color w:val="2980b9"/>
            <w:u w:val="single"/>
          </w:rPr>
          <w:t xml:space="preserve">https://www.fullpicture.app/item/6c8b4c31a7f95689a432655d659c372c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2A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169422015311" TargetMode="External"/><Relationship Id="rId8" Type="http://schemas.openxmlformats.org/officeDocument/2006/relationships/hyperlink" Target="https://www.fullpicture.app/item/6c8b4c31a7f95689a432655d659c37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2023-02-23T14:41:23+01:00</dcterms:created>
  <dcterms:modified xsi:type="dcterms:W3CDTF">2023-02-23T14:41:23+01:00</dcterms:modified>
</cp:coreProperties>
</file>

<file path=docProps/custom.xml><?xml version="1.0" encoding="utf-8"?>
<Properties xmlns="http://schemas.openxmlformats.org/officeDocument/2006/custom-properties" xmlns:vt="http://schemas.openxmlformats.org/officeDocument/2006/docPropsVTypes"/>
</file>