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insights into the role of endosomal proteins for African swine fever virus infection | PLOS Pathogens</w:t>
      </w:r>
      <w:br/>
      <w:hyperlink r:id="rId7" w:history="1">
        <w:r>
          <w:rPr>
            <w:color w:val="2980b9"/>
            <w:u w:val="single"/>
          </w:rPr>
          <w:t xml:space="preserve">https://journals.plos.org/plospathogens/article?id=10.1371/journal.ppat.1009784</w:t>
        </w:r>
      </w:hyperlink>
    </w:p>
    <w:p>
      <w:pPr>
        <w:pStyle w:val="Heading1"/>
      </w:pPr>
      <w:bookmarkStart w:id="2" w:name="_Toc2"/>
      <w:r>
        <w:t>Article summary:</w:t>
      </w:r>
      <w:bookmarkEnd w:id="2"/>
    </w:p>
    <w:p>
      <w:pPr>
        <w:jc w:val="both"/>
      </w:pPr>
      <w:r>
        <w:rPr/>
        <w:t xml:space="preserve">1. African swine fever virus (ASFV) is a deadly virus that infects pigs and wild boars, and has spread to Europe, Asia, and Oceania.</w:t>
      </w:r>
    </w:p>
    <w:p>
      <w:pPr>
        <w:jc w:val="both"/>
      </w:pPr>
      <w:r>
        <w:rPr/>
        <w:t xml:space="preserve">2. The virus enters the cell by endocytosis and must fuse with the endosomal membrane in order to release its DNA into the cytoplasm for replication.</w:t>
      </w:r>
    </w:p>
    <w:p>
      <w:pPr>
        <w:jc w:val="both"/>
      </w:pPr>
      <w:r>
        <w:rPr/>
        <w:t xml:space="preserve">3. ASFV proteins E248R and E199L interact with cellular endosomal proteins such as Niemann-Pick C type 1 (NPC1) and lysosomal membrane proteins (Lamp-1 and -2), which are important for viral infection cycle.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new insights into the role of endosomal proteins for African swine fever virus infection. The authors present their findings in a clear manner, providing evidence from experiments conducted in both silenced cells and knockout cells using CRISPR technology. The article is well-referenced, citing relevant literature to support their claims. Furthermore, the authors provide detailed descriptions of their methods used in the experiments, allowing readers to assess the reliability of their results. </w:t>
      </w:r>
    </w:p>
    <w:p>
      <w:pPr>
        <w:jc w:val="both"/>
      </w:pPr>
      <w:r>
        <w:rPr/>
        <w:t xml:space="preserve">However, there are some potential biases that should be noted when assessing this article's trustworthiness. For example, while the authors discuss possible risks associated with ASFV infection, they do not explore counterarguments or present both sides equally when discussing these risks. Additionally, there is a lack of discussion regarding potential treatments or preventative measures against ASFV infection; this could be an important point of consideration that was overlooked by the authors. Finally, it should also be noted that this article does not provide any data on how these findings may apply to other viruses or diseases; thus further research would be needed to determine if these findings can be generalized beyond ASFV infection.</w:t>
      </w:r>
    </w:p>
    <w:p>
      <w:pPr>
        <w:pStyle w:val="Heading1"/>
      </w:pPr>
      <w:bookmarkStart w:id="5" w:name="_Toc5"/>
      <w:r>
        <w:t>Topics for further research:</w:t>
      </w:r>
      <w:bookmarkEnd w:id="5"/>
    </w:p>
    <w:p>
      <w:pPr>
        <w:spacing w:after="0"/>
        <w:numPr>
          <w:ilvl w:val="0"/>
          <w:numId w:val="2"/>
        </w:numPr>
      </w:pPr>
      <w:r>
        <w:rPr/>
        <w:t xml:space="preserve">African swine fever virus treatments</w:t>
      </w:r>
    </w:p>
    <w:p>
      <w:pPr>
        <w:spacing w:after="0"/>
        <w:numPr>
          <w:ilvl w:val="0"/>
          <w:numId w:val="2"/>
        </w:numPr>
      </w:pPr>
      <w:r>
        <w:rPr/>
        <w:t xml:space="preserve">African swine fever virus prevention</w:t>
      </w:r>
    </w:p>
    <w:p>
      <w:pPr>
        <w:spacing w:after="0"/>
        <w:numPr>
          <w:ilvl w:val="0"/>
          <w:numId w:val="2"/>
        </w:numPr>
      </w:pPr>
      <w:r>
        <w:rPr/>
        <w:t xml:space="preserve">CRISPR technology applications</w:t>
      </w:r>
    </w:p>
    <w:p>
      <w:pPr>
        <w:spacing w:after="0"/>
        <w:numPr>
          <w:ilvl w:val="0"/>
          <w:numId w:val="2"/>
        </w:numPr>
      </w:pPr>
      <w:r>
        <w:rPr/>
        <w:t xml:space="preserve">Endosomal proteins role in virus infection</w:t>
      </w:r>
    </w:p>
    <w:p>
      <w:pPr>
        <w:spacing w:after="0"/>
        <w:numPr>
          <w:ilvl w:val="0"/>
          <w:numId w:val="2"/>
        </w:numPr>
      </w:pPr>
      <w:r>
        <w:rPr/>
        <w:t xml:space="preserve">Risk assessment of African swine fever virus</w:t>
      </w:r>
    </w:p>
    <w:p>
      <w:pPr>
        <w:numPr>
          <w:ilvl w:val="0"/>
          <w:numId w:val="2"/>
        </w:numPr>
      </w:pPr>
      <w:r>
        <w:rPr/>
        <w:t xml:space="preserve">Generalization of findings beyond African swine fever virus</w:t>
      </w:r>
    </w:p>
    <w:p>
      <w:pPr>
        <w:pStyle w:val="Heading1"/>
      </w:pPr>
      <w:bookmarkStart w:id="6" w:name="_Toc6"/>
      <w:r>
        <w:t>Report location:</w:t>
      </w:r>
      <w:bookmarkEnd w:id="6"/>
    </w:p>
    <w:p>
      <w:hyperlink r:id="rId8" w:history="1">
        <w:r>
          <w:rPr>
            <w:color w:val="2980b9"/>
            <w:u w:val="single"/>
          </w:rPr>
          <w:t xml:space="preserve">https://www.fullpicture.app/item/6cbb1e297e82756bb2f92c292ed621b5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852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pathogens/article?id=10.1371/journal.ppat.1009784" TargetMode="External"/><Relationship Id="rId8" Type="http://schemas.openxmlformats.org/officeDocument/2006/relationships/hyperlink" Target="https://www.fullpicture.app/item/6cbb1e297e82756bb2f92c292ed621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2023-03-04T10:01:01+01:00</dcterms:created>
  <dcterms:modified xsi:type="dcterms:W3CDTF">2023-03-04T10:01:01+01:00</dcterms:modified>
</cp:coreProperties>
</file>

<file path=docProps/custom.xml><?xml version="1.0" encoding="utf-8"?>
<Properties xmlns="http://schemas.openxmlformats.org/officeDocument/2006/custom-properties" xmlns:vt="http://schemas.openxmlformats.org/officeDocument/2006/docPropsVTypes"/>
</file>