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Planifier pour le Canada - Inscription</w:t>
      </w:r>
      <w:br/>
      <w:hyperlink r:id="rId7" w:history="1">
        <w:r>
          <w:rPr>
            <w:color w:val="2980b9"/>
            <w:u w:val="single"/>
          </w:rPr>
          <w:t xml:space="preserve">https://2register.planningforcanada.ca/atlantic/?lang=fr</w:t>
        </w:r>
      </w:hyperlink>
    </w:p>
    <w:p>
      <w:pPr>
        <w:pStyle w:val="Heading1"/>
      </w:pPr>
      <w:bookmarkStart w:id="2" w:name="_Toc2"/>
      <w:r>
        <w:t>Article summary:</w:t>
      </w:r>
      <w:bookmarkEnd w:id="2"/>
    </w:p>
    <w:p>
      <w:pPr>
        <w:jc w:val="both"/>
      </w:pPr>
      <w:r>
        <w:rPr/>
        <w:t xml:space="preserve">1. Les demandeurs doivent s'inscrire individuellement pour assister à une session d'orientation de Planifier pour Canada.</w:t>
      </w:r>
    </w:p>
    <w:p>
      <w:pPr>
        <w:jc w:val="both"/>
      </w:pPr>
      <w:r>
        <w:rPr/>
        <w:t xml:space="preserve">2. Des informations personnelles seront collectées pour déterminer les services pré-arrivée adaptés et valider l'admissibilité avec IRCC.</w:t>
      </w:r>
    </w:p>
    <w:p>
      <w:pPr>
        <w:jc w:val="both"/>
      </w:pPr>
      <w:r>
        <w:rPr/>
        <w:t xml:space="preserve">3. Une version numérique complétée du formulaire IMM 0157 est nécessaire pour confirmer l'admissibilité.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instructions pour s'inscrire à une session d'orientation de Planifier pour le Canada, un service pré-arrivée destiné aux demandeurs principaux, conjoints ou personnes à charge adultes en âge de travailler qui ont présenté une demande d'immigration au Canada dans le cadre du Programme d’immigration au Canada atlantique (PICA). Le processus d'inscription nécessite la fourniture d'informations personnelles qui seront utilisées pour déterminer les services pré-arrivée les mieux adaptés à la situation du demandeur et valider son admissibilité auprès du gouvernement canadien. Les demandeurs doivent également fournir une version numérique complétée du formulaire IMM 0157.</w:t>
      </w:r>
    </w:p>
    <w:p>
      <w:pPr>
        <w:jc w:val="both"/>
      </w:pPr>
      <w:r>
        <w:rPr/>
        <w:t xml:space="preserve"/>
      </w:r>
    </w:p>
    <w:p>
      <w:pPr>
        <w:jc w:val="both"/>
      </w:pPr>
      <w:r>
        <w:rPr/>
        <w:t xml:space="preserve">Le principal biais potentiel de l'article est qu'il ne fournit pas suffisamment d'informations sur les services pré-arrivée offerts par Planifier pour le Canada. Il ne mentionne pas les types de services disponibles ni leur efficacité, ce qui peut donner l'impression que l'article est davantage promotionnel que informatif. De plus, il n'y a aucune mention des coûts associés aux services pré-arrivée, ce qui peut être un facteur important pour les demandeurs.</w:t>
      </w:r>
    </w:p>
    <w:p>
      <w:pPr>
        <w:jc w:val="both"/>
      </w:pPr>
      <w:r>
        <w:rPr/>
        <w:t xml:space="preserve"/>
      </w:r>
    </w:p>
    <w:p>
      <w:pPr>
        <w:jc w:val="both"/>
      </w:pPr>
      <w:r>
        <w:rPr/>
        <w:t xml:space="preserve">L'article ne fournit pas non plus suffisamment de contexte sur le Programme d’immigration au Canada atlantique (PICA), ce qui peut rendre difficile la compréhension des exigences et des avantages du programme. Par exemple, il ne mentionne pas les critères d'admissibilité spécifiques au PICA ni les avantages offerts aux candidats sélectionnés.</w:t>
      </w:r>
    </w:p>
    <w:p>
      <w:pPr>
        <w:jc w:val="both"/>
      </w:pPr>
      <w:r>
        <w:rPr/>
        <w:t xml:space="preserve"/>
      </w:r>
    </w:p>
    <w:p>
      <w:pPr>
        <w:jc w:val="both"/>
      </w:pPr>
      <w:r>
        <w:rPr/>
        <w:t xml:space="preserve">Enfin, l'article ne présente pas de contre-arguments ou de perspectives alternatives sur les services pré-arrivée offerts par Planifier pour le Canada. Il ne mentionne pas les critiques potentielles du programme ni les préoccupations soulevées par les demandeurs ou d'autres parties prenantes.</w:t>
      </w:r>
    </w:p>
    <w:p>
      <w:pPr>
        <w:jc w:val="both"/>
      </w:pPr>
      <w:r>
        <w:rPr/>
        <w:t xml:space="preserve"/>
      </w:r>
    </w:p>
    <w:p>
      <w:pPr>
        <w:jc w:val="both"/>
      </w:pPr>
      <w:r>
        <w:rPr/>
        <w:t xml:space="preserve">En résumé, l'article fournit des instructions claires pour s'inscrire à une session d'orientation de Planifier pour le Canada, mais il manque de contexte et de perspectives alternatives sur les services pré-arrivée offerts par le programme. Les lecteurs devraient chercher des informations supplémentaires avant de décider si ces services sont appropriés pour eux.</w:t>
      </w:r>
    </w:p>
    <w:p>
      <w:pPr>
        <w:pStyle w:val="Heading1"/>
      </w:pPr>
      <w:bookmarkStart w:id="5" w:name="_Toc5"/>
      <w:r>
        <w:t>Topics for further research:</w:t>
      </w:r>
      <w:bookmarkEnd w:id="5"/>
    </w:p>
    <w:p>
      <w:pPr>
        <w:spacing w:after="0"/>
        <w:numPr>
          <w:ilvl w:val="0"/>
          <w:numId w:val="2"/>
        </w:numPr>
      </w:pPr>
      <w:r>
        <w:rPr/>
        <w:t xml:space="preserve">Critiques du programme Planifier pour le Canada
</w:t>
      </w:r>
    </w:p>
    <w:p>
      <w:pPr>
        <w:spacing w:after="0"/>
        <w:numPr>
          <w:ilvl w:val="0"/>
          <w:numId w:val="2"/>
        </w:numPr>
      </w:pPr>
      <w:r>
        <w:rPr/>
        <w:t xml:space="preserve">Avantages et critères d'admissibilité du Programme d’immigration au Canada atlantique (PICA)
</w:t>
      </w:r>
    </w:p>
    <w:p>
      <w:pPr>
        <w:spacing w:after="0"/>
        <w:numPr>
          <w:ilvl w:val="0"/>
          <w:numId w:val="2"/>
        </w:numPr>
      </w:pPr>
      <w:r>
        <w:rPr/>
        <w:t xml:space="preserve">Types de services pré-arrivée offerts par Planifier pour le Canada
</w:t>
      </w:r>
    </w:p>
    <w:p>
      <w:pPr>
        <w:spacing w:after="0"/>
        <w:numPr>
          <w:ilvl w:val="0"/>
          <w:numId w:val="2"/>
        </w:numPr>
      </w:pPr>
      <w:r>
        <w:rPr/>
        <w:t xml:space="preserve">Coûts associés aux services pré-arrivée de Planifier pour le Canada
</w:t>
      </w:r>
    </w:p>
    <w:p>
      <w:pPr>
        <w:spacing w:after="0"/>
        <w:numPr>
          <w:ilvl w:val="0"/>
          <w:numId w:val="2"/>
        </w:numPr>
      </w:pPr>
      <w:r>
        <w:rPr/>
        <w:t xml:space="preserve">Perspectives alternatives sur les services pré-arrivée pour les demandeurs d'immigration au Canada
</w:t>
      </w:r>
    </w:p>
    <w:p>
      <w:pPr>
        <w:numPr>
          <w:ilvl w:val="0"/>
          <w:numId w:val="2"/>
        </w:numPr>
      </w:pPr>
      <w:r>
        <w:rPr/>
        <w:t xml:space="preserve">Expérience des demandeurs ayant utilisé les services pré-arrivée de Planifier pour le Canada.</w:t>
      </w:r>
    </w:p>
    <w:p>
      <w:pPr>
        <w:pStyle w:val="Heading1"/>
      </w:pPr>
      <w:bookmarkStart w:id="6" w:name="_Toc6"/>
      <w:r>
        <w:t>Report location:</w:t>
      </w:r>
      <w:bookmarkEnd w:id="6"/>
    </w:p>
    <w:p>
      <w:hyperlink r:id="rId8" w:history="1">
        <w:r>
          <w:rPr>
            <w:color w:val="2980b9"/>
            <w:u w:val="single"/>
          </w:rPr>
          <w:t xml:space="preserve">https://www.fullpicture.app/item/6d0d57b5bb0d08f3bd7f13b5e51a9b41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7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register.planningforcanada.ca/atlantic/?lang=fr" TargetMode="External"/><Relationship Id="rId8" Type="http://schemas.openxmlformats.org/officeDocument/2006/relationships/hyperlink" Target="https://www.fullpicture.app/item/6d0d57b5bb0d08f3bd7f13b5e51a9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2023-12-22T10:02:49+01:00</dcterms:created>
  <dcterms:modified xsi:type="dcterms:W3CDTF">2023-12-22T10:02:49+01:00</dcterms:modified>
</cp:coreProperties>
</file>

<file path=docProps/custom.xml><?xml version="1.0" encoding="utf-8"?>
<Properties xmlns="http://schemas.openxmlformats.org/officeDocument/2006/custom-properties" xmlns:vt="http://schemas.openxmlformats.org/officeDocument/2006/docPropsVTypes"/>
</file>