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Synthesis of a Zeolite-Containing Catalyst for Gas-Phase Alkylation of Benzene with Ethylene | SpringerLink</w:t></w:r><w:br/><w:hyperlink r:id="rId7" w:history="1"><w:r><w:rPr><w:color w:val="2980b9"/><w:u w:val="single"/></w:rPr><w:t xml:space="preserve">https://link.springer.com/article/10.1134/S0965544120100114?utm_source=xmol&utm_medium=affiliate&utm_content=meta&utm_campaign=DDCN_1_GL01_metadata</w:t></w:r></w:hyperlink></w:p><w:p><w:pPr><w:pStyle w:val="Heading1"/></w:pPr><w:bookmarkStart w:id="2" w:name="_Toc2"/><w:r><w:t>Article summary:</w:t></w:r><w:bookmarkEnd w:id="2"/></w:p><w:p><w:pPr><w:jc w:val="both"/></w:pPr><w:r><w:rPr/><w:t xml:space="preserve">1. A multistage synthesis of a catalyst for the gas-phase alkylation of benzene with ethylene is implemented.</w:t></w:r></w:p><w:p><w:pPr><w:jc w:val="both"/></w:pPr><w:r><w:rPr/><w:t xml:space="preserve">2. The obtained catalyst has an optimal acidity, which leads to a higher yield of ethylbenzene compared to the commercial catalyst based on ZSM-5.</w:t></w:r></w:p><w:p><w:pPr><w:jc w:val="both"/></w:pPr><w:r><w:rPr/><w:t xml:space="preserve">3. The concentration of the undesirable xylene impurity in an alkylate is almost three times lower than that of the commercial catalyst.</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“Synthesis of a Zeolite-Containing Catalyst for Gas-Phase Alkylation of Benzene with Ethylene” provides a detailed overview of the synthesis and properties of a new zeolite-containing catalyst for gas-phase alkylation of benzene with ethylene. The authors provide evidence from multiple sources to support their claims, including peer-reviewed journal articles and books, as well as their own research results. </w:t></w:r></w:p><w:p><w:pPr><w:jc w:val="both"/></w:pPr><w:r><w:rPr/><w:t xml:space="preserve">The article does not appear to be biased or one-sided, as it presents both sides equally and does not make any unsupported claims or omit any counterarguments. Furthermore, there is no promotional content in the article and all potential risks are noted. </w:t></w:r></w:p><w:p><w:pPr><w:jc w:val="both"/></w:pPr><w:r><w:rPr/><w:t xml:space="preserve">In conclusion, this article appears to be trustworthy and reliable due to its comprehensive coverage and lack of bias or unsupported claims.</w:t></w:r></w:p><w:p><w:pPr><w:pStyle w:val="Heading1"/></w:pPr><w:bookmarkStart w:id="5" w:name="_Toc5"/><w:r><w:t>Topics for further research:</w:t></w:r><w:bookmarkEnd w:id="5"/></w:p><w:p><w:pPr><w:spacing w:after="0"/><w:numPr><w:ilvl w:val="0"/><w:numId w:val="2"/></w:numPr></w:pPr><w:r><w:rPr/><w:t xml:space="preserve">Gas-phase alkylation of benzene</w:t></w:r></w:p><w:p><w:pPr><w:spacing w:after="0"/><w:numPr><w:ilvl w:val="0"/><w:numId w:val="2"/></w:numPr></w:pPr><w:r><w:rPr/><w:t xml:space="preserve">Zeolite-containing catalysts</w:t></w:r></w:p><w:p><w:pPr><w:spacing w:after="0"/><w:numPr><w:ilvl w:val="0"/><w:numId w:val="2"/></w:numPr></w:pPr><w:r><w:rPr/><w:t xml:space="preserve">Ethylene alkylation</w:t></w:r></w:p><w:p><w:pPr><w:spacing w:after="0"/><w:numPr><w:ilvl w:val="0"/><w:numId w:val="2"/></w:numPr></w:pPr><w:r><w:rPr/><w:t xml:space="preserve">Catalyst synthesis methods</w:t></w:r></w:p><w:p><w:pPr><w:spacing w:after="0"/><w:numPr><w:ilvl w:val="0"/><w:numId w:val="2"/></w:numPr></w:pPr><w:r><w:rPr/><w:t xml:space="preserve">Catalyst properties</w:t></w:r></w:p><w:p><w:pPr><w:numPr><w:ilvl w:val="0"/><w:numId w:val="2"/></w:numPr></w:pPr><w:r><w:rPr/><w:t xml:space="preserve">Catalyst safety considerations</w:t></w:r></w:p><w:p><w:pPr><w:pStyle w:val="Heading1"/></w:pPr><w:bookmarkStart w:id="6" w:name="_Toc6"/><w:r><w:t>Report location:</w:t></w:r><w:bookmarkEnd w:id="6"/></w:p><w:p><w:hyperlink r:id="rId8" w:history="1"><w:r><w:rPr><w:color w:val="2980b9"/><w:u w:val="single"/></w:rPr><w:t xml:space="preserve">https://www.fullpicture.app/item/6d14a67ec4edea9c1eded0f381d6aab3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82D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134/S0965544120100114?utm_source=xmol&amp;utm_medium=affiliate&amp;utm_content=meta&amp;utm_campaign=DDCN_1_GL01_metadata" TargetMode="External"/><Relationship Id="rId8" Type="http://schemas.openxmlformats.org/officeDocument/2006/relationships/hyperlink" Target="https://www.fullpicture.app/item/6d14a67ec4edea9c1eded0f381d6aab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2023-02-20T18:24:54+01:00</dcterms:created>
  <dcterms:modified xsi:type="dcterms:W3CDTF">2023-02-20T18:24:54+01:00</dcterms:modified>
</cp:coreProperties>
</file>

<file path=docProps/custom.xml><?xml version="1.0" encoding="utf-8"?>
<Properties xmlns="http://schemas.openxmlformats.org/officeDocument/2006/custom-properties" xmlns:vt="http://schemas.openxmlformats.org/officeDocument/2006/docPropsVTypes"/>
</file>