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Relatório sobre o digital para 2022: a utilização da internet e das redes sociais em Portugal | Invoicexpress</w:t>
      </w:r>
      <w:br/>
      <w:hyperlink r:id="rId7" w:history="1">
        <w:r>
          <w:rPr>
            <w:color w:val="2980b9"/>
            <w:u w:val="single"/>
          </w:rPr>
          <w:t xml:space="preserve">https://invoicexpress.com/blog/relatorio-digital-portugal-2022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Cerca de 85% da população portuguesa é utilizadora frequente da internet, com um crescimento de cerca de 3% entre 2021 e o início de 2022.</w:t>
      </w:r>
    </w:p>
    <w:p>
      <w:pPr>
        <w:jc w:val="both"/>
      </w:pPr>
      <w:r>
        <w:rPr/>
        <w:t xml:space="preserve">2. Os portugueses passam quase 8 horas diárias na internet, investindo a maior parte do tempo em procurar informação, pesquisar como fazer algo e comunicar com amigos e família.</w:t>
      </w:r>
    </w:p>
    <w:p>
      <w:pPr>
        <w:jc w:val="both"/>
      </w:pPr>
      <w:r>
        <w:rPr/>
        <w:t xml:space="preserve">3. As redes sociais favoritas dos utilizadores portugueses são o Instagram, Facebook e Whatsapp, sendo que mais de 80% dos utilizadores online têm uma conta registada nas redes sociais.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apresenta uma visão geral do uso da internet e das redes sociais em Portugal, com base em um estudo da DataReportal. Embora forneça algumas informações úteis para os empreendedores digitais, o artigo tem algumas limitações e possíveis vieses.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Uma das principais limitações é que o estudo se concentra apenas nos usuários de internet e redes sociais, deixando de fora aqueles que não têm acesso ou optam por não usar essas plataformas. Além disso, o artigo não explora as razões pelas quais alguns usuários podem estar preocupados com a forma como as empresas usam seus dados ou como distinguir informações verdadeiras de falsas na internet.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também pode ser tendencioso ao destacar certos números sem fornecer contexto suficiente. Por exemplo, embora seja mencionado que 85% da população portuguesa usa a internet, não fica claro se isso é uma taxa alta ou baixa em comparação com outros países. Da mesma forma, embora seja dito que o Instagram é a rede social favorita dos portugueses, não há explicação sobre por que isso pode ser o caso ou como essa preferência mudou ao longo do tempo.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promocional para a plataforma Invoicexpress, já que é mencionado no título e no início do texto sem uma justificativa clara para sua inclusão. Isso pode levantar questões sobre a imparcialidade do conteúdo apresentado.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embora o artigo forneça algumas informações úteis sobre o uso da internet e das redes sociais em Portugal, ele tem algumas limitações e possíveis vieses que devem ser considerados ao avaliar suas conclusões. É importante buscar outras fontes e perspectivas para obter uma visão mais completa do assunto.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Razões pelas quais alguns usuários podem estar preocupados com a forma como as empresas usam seus dados na internet.
</w:t>
      </w:r>
    </w:p>
    <w:p>
      <w:pPr>
        <w:spacing w:after="0"/>
        <w:numPr>
          <w:ilvl w:val="0"/>
          <w:numId w:val="2"/>
        </w:numPr>
      </w:pPr>
      <w:r>
        <w:rPr/>
        <w:t xml:space="preserve">Como distinguir informações verdadeiras de falsas na internet.
</w:t>
      </w:r>
    </w:p>
    <w:p>
      <w:pPr>
        <w:spacing w:after="0"/>
        <w:numPr>
          <w:ilvl w:val="0"/>
          <w:numId w:val="2"/>
        </w:numPr>
      </w:pPr>
      <w:r>
        <w:rPr/>
        <w:t xml:space="preserve">Taxas de uso da internet e das redes sociais em Portugal em comparação com outros países.
</w:t>
      </w:r>
    </w:p>
    <w:p>
      <w:pPr>
        <w:spacing w:after="0"/>
        <w:numPr>
          <w:ilvl w:val="0"/>
          <w:numId w:val="2"/>
        </w:numPr>
      </w:pPr>
      <w:r>
        <w:rPr/>
        <w:t xml:space="preserve">Mudanças na preferência dos portugueses por redes sociais ao longo do tempo.
</w:t>
      </w:r>
    </w:p>
    <w:p>
      <w:pPr>
        <w:spacing w:after="0"/>
        <w:numPr>
          <w:ilvl w:val="0"/>
          <w:numId w:val="2"/>
        </w:numPr>
      </w:pPr>
      <w:r>
        <w:rPr/>
        <w:t xml:space="preserve">Análises imparciais sobre a plataforma Invoicexpress.
</w:t>
      </w:r>
    </w:p>
    <w:p>
      <w:pPr>
        <w:numPr>
          <w:ilvl w:val="0"/>
          <w:numId w:val="2"/>
        </w:numPr>
      </w:pPr>
      <w:r>
        <w:rPr/>
        <w:t xml:space="preserve">Outras fontes e perspectivas para obter uma visão mais completa do uso da internet e das redes sociais em Portugal.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https://www.fullpicture.app/item/6d28da2fa42c638357ee0e392d6f518b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CE67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oicexpress.com/blog/relatorio-digital-portugal-2022" TargetMode="External"/><Relationship Id="rId8" Type="http://schemas.openxmlformats.org/officeDocument/2006/relationships/hyperlink" Target="https://www.fullpicture.app/item/6d28da2fa42c638357ee0e392d6f51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2023-12-22T09:32:18+01:00</dcterms:created>
  <dcterms:modified xsi:type="dcterms:W3CDTF">2023-12-22T09:32:18+01:00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