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Engagement in social pretend play predicts preschoolers’ executive function gains across the school year - ScienceDirect</w:t>
      </w:r>
      <w:br/>
      <w:hyperlink r:id="rId7" w:history="1">
        <w:r>
          <w:rPr>
            <w:color w:val="2980b9"/>
            <w:u w:val="single"/>
          </w:rPr>
          <w:t xml:space="preserve">https://www.sciencedirect.com/science/article/abs/pii/S0885200621000351</w:t>
        </w:r>
      </w:hyperlink>
    </w:p>
    <w:p>
      <w:pPr>
        <w:pStyle w:val="Heading1"/>
      </w:pPr>
      <w:bookmarkStart w:id="2" w:name="_Toc2"/>
      <w:r>
        <w:t>Article summary:</w:t>
      </w:r>
      <w:bookmarkEnd w:id="2"/>
    </w:p>
    <w:p>
      <w:pPr>
        <w:jc w:val="both"/>
      </w:pPr>
      <w:r>
        <w:rPr/>
        <w:t xml:space="preserve">1. Pretend play, specifically social pretend play, predicts gains in inhibitory control (a key component of executive function) among preschoolers.</w:t>
      </w:r>
    </w:p>
    <w:p>
      <w:pPr>
        <w:jc w:val="both"/>
      </w:pPr>
      <w:r>
        <w:rPr/>
        <w:t xml:space="preserve">2. Observational studies of pretense in preschool settings can provide valuable insights into how pretense fosters executive function development.</w:t>
      </w:r>
    </w:p>
    <w:p>
      <w:pPr>
        <w:jc w:val="both"/>
      </w:pPr>
      <w:r>
        <w:rPr/>
        <w:t xml:space="preserve">3. This study found that social pretense during free-play was particularly powerful in predicting inhibitory control growth among low-income, Spanish-speaking preschoolers.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"Engagement in social pretend play predicts preschoolers’ executive function gains across the school year" discusses the relationship between engagement in social pretend play and the development of executive function (EF) skills in preschoolers. While the topic is interesting and relevant to early childhood development, there are several potential biases and limitations in the article that need to be considered.</w:t>
      </w:r>
    </w:p>
    <w:p>
      <w:pPr>
        <w:jc w:val="both"/>
      </w:pPr>
      <w:r>
        <w:rPr/>
        <w:t xml:space="preserve"/>
      </w:r>
    </w:p>
    <w:p>
      <w:pPr>
        <w:jc w:val="both"/>
      </w:pPr>
      <w:r>
        <w:rPr/>
        <w:t xml:space="preserve">One potential bias is the lack of diversity in the sample population. The study only includes Spanish-speaking preschoolers from low-income families in a specific metropolitan area. This limits the generalizability of the findings to a broader population. Additionally, there is no mention of any efforts made to ensure cultural sensitivity or language appropriateness in data collection or analysis.</w:t>
      </w:r>
    </w:p>
    <w:p>
      <w:pPr>
        <w:jc w:val="both"/>
      </w:pPr>
      <w:r>
        <w:rPr/>
        <w:t xml:space="preserve"/>
      </w:r>
    </w:p>
    <w:p>
      <w:pPr>
        <w:jc w:val="both"/>
      </w:pPr>
      <w:r>
        <w:rPr/>
        <w:t xml:space="preserve">Another limitation is the reliance on observational measures of pretend play and EF skills. Observational studies can be prone to observer bias and subjectivity. It is unclear how inter-rater reliability was established or if any measures were taken to minimize bias during data collection. Additionally, relying solely on observational measures may not capture all aspects of EF development or accurately assess children's engagement in pretend play.</w:t>
      </w:r>
    </w:p>
    <w:p>
      <w:pPr>
        <w:jc w:val="both"/>
      </w:pPr>
      <w:r>
        <w:rPr/>
        <w:t xml:space="preserve"/>
      </w:r>
    </w:p>
    <w:p>
      <w:pPr>
        <w:jc w:val="both"/>
      </w:pPr>
      <w:r>
        <w:rPr/>
        <w:t xml:space="preserve">The article also lacks a comprehensive discussion of potential confounding variables that could influence the relationship between pretend play and EF development. Factors such as socioeconomic status, parental involvement, and educational opportunities could all impact both pretend play engagement and EF skills. Without controlling for these variables or discussing their potential influence, it is difficult to draw firm conclusions about causality.</w:t>
      </w:r>
    </w:p>
    <w:p>
      <w:pPr>
        <w:jc w:val="both"/>
      </w:pPr>
      <w:r>
        <w:rPr/>
        <w:t xml:space="preserve"/>
      </w:r>
    </w:p>
    <w:p>
      <w:pPr>
        <w:jc w:val="both"/>
      </w:pPr>
      <w:r>
        <w:rPr/>
        <w:t xml:space="preserve">Furthermore, while the article claims that social pretense predicts gains in inhibitory control skills, there is limited evidence provided to support this claim. The study only examines correlations between engagement in social pretense and changes in inhibitory control over time without considering other possible explanations for these changes.</w:t>
      </w:r>
    </w:p>
    <w:p>
      <w:pPr>
        <w:jc w:val="both"/>
      </w:pPr>
      <w:r>
        <w:rPr/>
        <w:t xml:space="preserve"/>
      </w:r>
    </w:p>
    <w:p>
      <w:pPr>
        <w:jc w:val="both"/>
      </w:pPr>
      <w:r>
        <w:rPr/>
        <w:t xml:space="preserve">Additionally, there is a lack of exploration of alternative explanations or counterarguments. The article assumes a direct causal relationship between social pretense and EF development without considering other factors that could contribute to both variables independently. It would be beneficial to explore other potential mechanisms or mediators that could explain the observed relationship.</w:t>
      </w:r>
    </w:p>
    <w:p>
      <w:pPr>
        <w:jc w:val="both"/>
      </w:pPr>
      <w:r>
        <w:rPr/>
        <w:t xml:space="preserve"/>
      </w:r>
    </w:p>
    <w:p>
      <w:pPr>
        <w:jc w:val="both"/>
      </w:pPr>
      <w:r>
        <w:rPr/>
        <w:t xml:space="preserve">The article also does not adequately address potential risks or limitations of promoting social pretend play as a means of enhancing EF skills. While the findings suggest a positive association, it is important to consider any potential negative effects or limitations of focusing on pretend play at the expense of other developmental activities.</w:t>
      </w:r>
    </w:p>
    <w:p>
      <w:pPr>
        <w:jc w:val="both"/>
      </w:pPr>
      <w:r>
        <w:rPr/>
        <w:t xml:space="preserve"/>
      </w:r>
    </w:p>
    <w:p>
      <w:pPr>
        <w:jc w:val="both"/>
      </w:pPr>
      <w:r>
        <w:rPr/>
        <w:t xml:space="preserve">Overall, while the article presents an interesting topic and provides some preliminary evidence for a relationship between social pretend play and EF development, there are several biases, limitations, and missing points of consideration that need to be addressed. Further research with more diverse populations and rigorous methodologies is needed to fully understand the complex relationship between pretend play and EF skills in preschoolers.</w:t>
      </w:r>
    </w:p>
    <w:p>
      <w:pPr>
        <w:pStyle w:val="Heading1"/>
      </w:pPr>
      <w:bookmarkStart w:id="5" w:name="_Toc5"/>
      <w:r>
        <w:t>Topics for further research:</w:t>
      </w:r>
      <w:bookmarkEnd w:id="5"/>
    </w:p>
    <w:p>
      <w:pPr>
        <w:spacing w:after="0"/>
        <w:numPr>
          <w:ilvl w:val="0"/>
          <w:numId w:val="2"/>
        </w:numPr>
      </w:pPr>
      <w:r>
        <w:rPr/>
        <w:t xml:space="preserve">Factors influencing executive function development in preschoolers
</w:t>
      </w:r>
    </w:p>
    <w:p>
      <w:pPr>
        <w:spacing w:after="0"/>
        <w:numPr>
          <w:ilvl w:val="0"/>
          <w:numId w:val="2"/>
        </w:numPr>
      </w:pPr>
      <w:r>
        <w:rPr/>
        <w:t xml:space="preserve">Cultural sensitivity in early childhood research
</w:t>
      </w:r>
    </w:p>
    <w:p>
      <w:pPr>
        <w:spacing w:after="0"/>
        <w:numPr>
          <w:ilvl w:val="0"/>
          <w:numId w:val="2"/>
        </w:numPr>
      </w:pPr>
      <w:r>
        <w:rPr/>
        <w:t xml:space="preserve">Observer bias in observational studies of pretend play
</w:t>
      </w:r>
    </w:p>
    <w:p>
      <w:pPr>
        <w:spacing w:after="0"/>
        <w:numPr>
          <w:ilvl w:val="0"/>
          <w:numId w:val="2"/>
        </w:numPr>
      </w:pPr>
      <w:r>
        <w:rPr/>
        <w:t xml:space="preserve">Confounding variables in the relationship between pretend play and executive function
</w:t>
      </w:r>
    </w:p>
    <w:p>
      <w:pPr>
        <w:spacing w:after="0"/>
        <w:numPr>
          <w:ilvl w:val="0"/>
          <w:numId w:val="2"/>
        </w:numPr>
      </w:pPr>
      <w:r>
        <w:rPr/>
        <w:t xml:space="preserve">Alternative explanations for the relationship between social pretense and executive function
</w:t>
      </w:r>
    </w:p>
    <w:p>
      <w:pPr>
        <w:numPr>
          <w:ilvl w:val="0"/>
          <w:numId w:val="2"/>
        </w:numPr>
      </w:pPr>
      <w:r>
        <w:rPr/>
        <w:t xml:space="preserve">Potential risks or limitations of promoting social pretend play in early childhood development</w:t>
      </w:r>
    </w:p>
    <w:p>
      <w:pPr>
        <w:pStyle w:val="Heading1"/>
      </w:pPr>
      <w:bookmarkStart w:id="6" w:name="_Toc6"/>
      <w:r>
        <w:t>Report location:</w:t>
      </w:r>
      <w:bookmarkEnd w:id="6"/>
    </w:p>
    <w:p>
      <w:hyperlink r:id="rId8" w:history="1">
        <w:r>
          <w:rPr>
            <w:color w:val="2980b9"/>
            <w:u w:val="single"/>
          </w:rPr>
          <w:t xml:space="preserve">https://www.fullpicture.app/item/6d707bb05edcc07bcde42b841b6583b1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963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85200621000351" TargetMode="External"/><Relationship Id="rId8" Type="http://schemas.openxmlformats.org/officeDocument/2006/relationships/hyperlink" Target="https://www.fullpicture.app/item/6d707bb05edcc07bcde42b841b6583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2024-01-03T08:08:58+01:00</dcterms:created>
  <dcterms:modified xsi:type="dcterms:W3CDTF">2024-01-03T08:08:58+01:00</dcterms:modified>
</cp:coreProperties>
</file>

<file path=docProps/custom.xml><?xml version="1.0" encoding="utf-8"?>
<Properties xmlns="http://schemas.openxmlformats.org/officeDocument/2006/custom-properties" xmlns:vt="http://schemas.openxmlformats.org/officeDocument/2006/docPropsVTypes"/>
</file>