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[2301.11226] Generalized Inference of Mesoscale Structures in Higher-order Networks</w:t>
      </w:r>
      <w:br/>
      <w:hyperlink r:id="rId7" w:history="1">
        <w:r>
          <w:rPr>
            <w:color w:val="2980b9"/>
            <w:u w:val="single"/>
          </w:rPr>
          <w:t xml:space="preserve">https://arxiv.org/abs/2301.11226</w:t>
        </w:r>
      </w:hyperlink>
    </w:p>
    <w:p>
      <w:pPr>
        <w:pStyle w:val="Heading1"/>
      </w:pPr>
      <w:bookmarkStart w:id="2" w:name="_Toc2"/>
      <w:r>
        <w:t>Article summary:</w:t>
      </w:r>
      <w:bookmarkEnd w:id="2"/>
    </w:p>
    <w:p>
      <w:pPr>
        <w:jc w:val="both"/>
      </w:pPr>
      <w:r>
        <w:rPr/>
        <w:t xml:space="preserve">1. A principled framework is proposed to model the organization of higher-order data.</w:t>
      </w:r>
    </w:p>
    <w:p>
      <w:pPr>
        <w:jc w:val="both"/>
      </w:pPr>
      <w:r>
        <w:rPr/>
        <w:t xml:space="preserve">2. The accuracy of the proposed framework exceeds that of currently available state-of-the-art algorithms.</w:t>
      </w:r>
    </w:p>
    <w:p>
      <w:pPr>
        <w:jc w:val="both"/>
      </w:pPr>
      <w:r>
        <w:rPr/>
        <w:t xml:space="preserve">3. The method is flexible and scales orders of magnitude faster than competing algorithms, making it suitable for the analysis of very large hypergraphs.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overall, as it provides a detailed description of the proposed framework and its advantages over existing methods. The authors provide evidence for their claims in the form of synthetic benchmarks with both hard and overlapping ground-truth partitions, which demonstrate the accuracy and scalability of their approach. Furthermore, they do not make any unsupported claims or omit any points of consideration, nor do they present any promotional content or partiality in their writing. Additionally, they note potential risks associated with their approach, such as disassortative community structure that may arise from using their model. All in all, this article appears to be well researched and unbiased in its presentation.</w:t>
      </w:r>
    </w:p>
    <w:p>
      <w:pPr>
        <w:pStyle w:val="Heading1"/>
      </w:pPr>
      <w:bookmarkStart w:id="5" w:name="_Toc5"/>
      <w:r>
        <w:t>Topics for further research:</w:t>
      </w:r>
      <w:bookmarkEnd w:id="5"/>
    </w:p>
    <w:p>
      <w:pPr>
        <w:spacing w:after="0"/>
        <w:numPr>
          <w:ilvl w:val="0"/>
          <w:numId w:val="2"/>
        </w:numPr>
      </w:pPr>
      <w:r>
        <w:rPr/>
        <w:t xml:space="preserve">Community detection algorithms</w:t>
      </w:r>
    </w:p>
    <w:p>
      <w:pPr>
        <w:spacing w:after="0"/>
        <w:numPr>
          <w:ilvl w:val="0"/>
          <w:numId w:val="2"/>
        </w:numPr>
      </w:pPr>
      <w:r>
        <w:rPr/>
        <w:t xml:space="preserve">Graph clustering techniques</w:t>
      </w:r>
    </w:p>
    <w:p>
      <w:pPr>
        <w:spacing w:after="0"/>
        <w:numPr>
          <w:ilvl w:val="0"/>
          <w:numId w:val="2"/>
        </w:numPr>
      </w:pPr>
      <w:r>
        <w:rPr/>
        <w:t xml:space="preserve">Graph partitioning methods</w:t>
      </w:r>
    </w:p>
    <w:p>
      <w:pPr>
        <w:spacing w:after="0"/>
        <w:numPr>
          <w:ilvl w:val="0"/>
          <w:numId w:val="2"/>
        </w:numPr>
      </w:pPr>
      <w:r>
        <w:rPr/>
        <w:t xml:space="preserve">Graph-based clustering</w:t>
      </w:r>
    </w:p>
    <w:p>
      <w:pPr>
        <w:spacing w:after="0"/>
        <w:numPr>
          <w:ilvl w:val="0"/>
          <w:numId w:val="2"/>
        </w:numPr>
      </w:pPr>
      <w:r>
        <w:rPr/>
        <w:t xml:space="preserve">Graph-based partitioning</w:t>
      </w:r>
    </w:p>
    <w:p>
      <w:pPr>
        <w:numPr>
          <w:ilvl w:val="0"/>
          <w:numId w:val="2"/>
        </w:numPr>
      </w:pPr>
      <w:r>
        <w:rPr/>
        <w:t xml:space="preserve">Graph-based community detection</w:t>
      </w:r>
    </w:p>
    <w:p>
      <w:pPr>
        <w:pStyle w:val="Heading1"/>
      </w:pPr>
      <w:bookmarkStart w:id="6" w:name="_Toc6"/>
      <w:r>
        <w:t>Report location:</w:t>
      </w:r>
      <w:bookmarkEnd w:id="6"/>
    </w:p>
    <w:p>
      <w:hyperlink r:id="rId8" w:history="1">
        <w:r>
          <w:rPr>
            <w:color w:val="2980b9"/>
            <w:u w:val="single"/>
          </w:rPr>
          <w:t xml:space="preserve">https://www.fullpicture.app/item/6d936f80ca4eeb22084e5fe78aa6c803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4B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1.11226" TargetMode="External"/><Relationship Id="rId8" Type="http://schemas.openxmlformats.org/officeDocument/2006/relationships/hyperlink" Target="https://www.fullpicture.app/item/6d936f80ca4eeb22084e5fe78aa6c8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2023-02-23T12:10:47+01:00</dcterms:created>
  <dcterms:modified xsi:type="dcterms:W3CDTF">2023-02-23T12:10:47+01:00</dcterms:modified>
</cp:coreProperties>
</file>

<file path=docProps/custom.xml><?xml version="1.0" encoding="utf-8"?>
<Properties xmlns="http://schemas.openxmlformats.org/officeDocument/2006/custom-properties" xmlns:vt="http://schemas.openxmlformats.org/officeDocument/2006/docPropsVTypes"/>
</file>