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Hydraulic Interpretation of Sand Size Distributions | The Journal of Geology: Vol 84, No 4</w:t>
      </w:r>
      <w:br/>
      <w:hyperlink r:id="rId7" w:history="1">
        <w:r>
          <w:rPr>
            <w:color w:val="2980b9"/>
            <w:u w:val="single"/>
          </w:rPr>
          <w:t xml:space="preserve">https://www.journals.uchicago.edu/doi/abs/10.1086/628208</w:t>
        </w:r>
      </w:hyperlink>
    </w:p>
    <w:p>
      <w:pPr>
        <w:pStyle w:val="Heading1"/>
      </w:pPr>
      <w:bookmarkStart w:id="2" w:name="_Toc2"/>
      <w:r>
        <w:t>Article summary:</w:t>
      </w:r>
      <w:bookmarkEnd w:id="2"/>
    </w:p>
    <w:p>
      <w:pPr>
        <w:jc w:val="both"/>
      </w:pPr>
      <w:r>
        <w:rPr/>
        <w:t xml:space="preserve">1. The paper considers the hypothesis that grain size distributions can be interpreted as subpopulations of grains moved by different transport mechanisms.</w:t>
      </w:r>
    </w:p>
    <w:p>
      <w:pPr>
        <w:jc w:val="both"/>
      </w:pPr>
      <w:r>
        <w:rPr/>
        <w:t xml:space="preserve">2. A hydraulic criterion is proposed for separating the two mechanisms of sediment transport, based on comparing analyses of bed materials and suspended load.</w:t>
      </w:r>
    </w:p>
    <w:p>
      <w:pPr>
        <w:jc w:val="both"/>
      </w:pPr>
      <w:r>
        <w:rPr/>
        <w:t xml:space="preserve">3. This criterion is confirmed by comparison with hydraulic and sediment data from several rivers, suggesting it could be used to determine the dominant shear velocity of ancient fluvial sands.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grain size distributions and their interpretation as subpopulations of grains moved by different transport mechanisms. The authors provide a hydraulic criterion for separating these two mechanisms, which is then tested against data from several rivers. The article appears to be well-researched and supported by evidence, making its claims reliable and trustworthy. However, there are some potential biases in the article that should be noted. For example, the authors focus solely on river bed materials and do not consider other types of sediment transport such as wind or wave action, which could lead to an incomplete understanding of sediment transport processes. Additionally, the authors only consider data from six rivers, which may not be representative of all river systems worldwide. Finally, while the authors present their findings in a balanced manner, they do not explore any counterarguments or alternative interpretations that could challenge their conclusions.</w:t>
      </w:r>
    </w:p>
    <w:p>
      <w:pPr>
        <w:pStyle w:val="Heading1"/>
      </w:pPr>
      <w:bookmarkStart w:id="5" w:name="_Toc5"/>
      <w:r>
        <w:t>Topics for further research:</w:t>
      </w:r>
      <w:bookmarkEnd w:id="5"/>
    </w:p>
    <w:p>
      <w:pPr>
        <w:spacing w:after="0"/>
        <w:numPr>
          <w:ilvl w:val="0"/>
          <w:numId w:val="2"/>
        </w:numPr>
      </w:pPr>
      <w:r>
        <w:rPr/>
        <w:t xml:space="preserve">Wind-driven sediment transport</w:t>
      </w:r>
    </w:p>
    <w:p>
      <w:pPr>
        <w:spacing w:after="0"/>
        <w:numPr>
          <w:ilvl w:val="0"/>
          <w:numId w:val="2"/>
        </w:numPr>
      </w:pPr>
      <w:r>
        <w:rPr/>
        <w:t xml:space="preserve">Wave-driven sediment transport</w:t>
      </w:r>
    </w:p>
    <w:p>
      <w:pPr>
        <w:spacing w:after="0"/>
        <w:numPr>
          <w:ilvl w:val="0"/>
          <w:numId w:val="2"/>
        </w:numPr>
      </w:pPr>
      <w:r>
        <w:rPr/>
        <w:t xml:space="preserve">Sediment transport mechanisms</w:t>
      </w:r>
    </w:p>
    <w:p>
      <w:pPr>
        <w:spacing w:after="0"/>
        <w:numPr>
          <w:ilvl w:val="0"/>
          <w:numId w:val="2"/>
        </w:numPr>
      </w:pPr>
      <w:r>
        <w:rPr/>
        <w:t xml:space="preserve">River sediment transport processes</w:t>
      </w:r>
    </w:p>
    <w:p>
      <w:pPr>
        <w:spacing w:after="0"/>
        <w:numPr>
          <w:ilvl w:val="0"/>
          <w:numId w:val="2"/>
        </w:numPr>
      </w:pPr>
      <w:r>
        <w:rPr/>
        <w:t xml:space="preserve">Alternative interpretations of grain size distributions</w:t>
      </w:r>
    </w:p>
    <w:p>
      <w:pPr>
        <w:numPr>
          <w:ilvl w:val="0"/>
          <w:numId w:val="2"/>
        </w:numPr>
      </w:pPr>
      <w:r>
        <w:rPr/>
        <w:t xml:space="preserve">Global river sediment transport patterns</w:t>
      </w:r>
    </w:p>
    <w:p>
      <w:pPr>
        <w:pStyle w:val="Heading1"/>
      </w:pPr>
      <w:bookmarkStart w:id="6" w:name="_Toc6"/>
      <w:r>
        <w:t>Report location:</w:t>
      </w:r>
      <w:bookmarkEnd w:id="6"/>
    </w:p>
    <w:p>
      <w:hyperlink r:id="rId8" w:history="1">
        <w:r>
          <w:rPr>
            <w:color w:val="2980b9"/>
            <w:u w:val="single"/>
          </w:rPr>
          <w:t xml:space="preserve">https://www.fullpicture.app/item/6d98f5bdc764cd92a13fa2fe07813ae2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4CE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uchicago.edu/doi/abs/10.1086/628208" TargetMode="External"/><Relationship Id="rId8" Type="http://schemas.openxmlformats.org/officeDocument/2006/relationships/hyperlink" Target="https://www.fullpicture.app/item/6d98f5bdc764cd92a13fa2fe07813a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2023-02-23T19:54:05+01:00</dcterms:created>
  <dcterms:modified xsi:type="dcterms:W3CDTF">2023-02-23T19:54:05+01:00</dcterms:modified>
</cp:coreProperties>
</file>

<file path=docProps/custom.xml><?xml version="1.0" encoding="utf-8"?>
<Properties xmlns="http://schemas.openxmlformats.org/officeDocument/2006/custom-properties" xmlns:vt="http://schemas.openxmlformats.org/officeDocument/2006/docPropsVTypes"/>
</file>