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| 10.1038/s41576-020-0210-7</w:t>
      </w:r>
      <w:br/>
      <w:hyperlink r:id="rId7" w:history="1">
        <w:r>
          <w:rPr>
            <w:color w:val="2980b9"/>
            <w:u w:val="single"/>
          </w:rPr>
          <w:t xml:space="preserve">https://sci-hub.et-fine.com/10.1038/s41576-020-0210-7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Sci-Hub is a platform that provides free access to scientific papers.</w:t>
      </w:r>
    </w:p>
    <w:p>
      <w:pPr>
        <w:jc w:val="both"/>
      </w:pPr>
      <w:r>
        <w:rPr/>
        <w:t xml:space="preserve">2. Users can download and save papers from Google Scholar through Sci-Hub.</w:t>
      </w:r>
    </w:p>
    <w:p>
      <w:pPr>
        <w:jc w:val="both"/>
      </w:pPr>
      <w:r>
        <w:rPr/>
        <w:t xml:space="preserve">3. The project aims to make knowledge accessible to everyone and offers support and updates on Twitter.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并没有提供任何批判性分析，而是简单地介绍了Sci-Hub项目和如何使用它来下载科学论文。因此，无法对其潜在偏见及其来源、片面报道、无根据的主张、缺失的考虑点、所提出主张的缺失证据、未探索的反驳、宣传内容，偏袒，是否注意到可能的风险，没有平等地呈现双方等进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and their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Unexplored counterarguments
</w:t>
      </w:r>
    </w:p>
    <w:p>
      <w:pPr>
        <w:numPr>
          <w:ilvl w:val="0"/>
          <w:numId w:val="2"/>
        </w:numPr>
      </w:pPr>
      <w:r>
        <w:rPr/>
        <w:t xml:space="preserve">Potential risks and lack of equal presentation of both sides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https://www.fullpicture.app/item/6dadd97631ce749b9756e7f687882c0c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727A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et-fine.com/10.1038/s41576-020-0210-7" TargetMode="External"/><Relationship Id="rId8" Type="http://schemas.openxmlformats.org/officeDocument/2006/relationships/hyperlink" Target="https://www.fullpicture.app/item/6dadd97631ce749b9756e7f687882c0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2024-01-22T23:46:13+01:00</dcterms:created>
  <dcterms:modified xsi:type="dcterms:W3CDTF">2024-01-22T23:46:13+01:00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