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利用故障轨迹的电力系统新型快速暂态稳定性评估 IEEE 期刊和杂志 | IEEE探索</w:t>
      </w:r>
      <w:br/>
      <w:hyperlink r:id="rId7" w:history="1">
        <w:r>
          <w:rPr>
            <w:color w:val="2980b9"/>
            <w:u w:val="single"/>
          </w:rPr>
          <w:t xml:space="preserve">https://ieeexplore.ieee.org/document/9744597/references</w:t>
        </w:r>
      </w:hyperlink>
    </w:p>
    <w:p>
      <w:pPr>
        <w:pStyle w:val="Heading1"/>
      </w:pPr>
      <w:bookmarkStart w:id="2" w:name="_Toc2"/>
      <w:r>
        <w:t>Article summary:</w:t>
      </w:r>
      <w:bookmarkEnd w:id="2"/>
    </w:p>
    <w:p>
      <w:pPr>
        <w:jc w:val="both"/>
      </w:pPr>
      <w:r>
        <w:rPr/>
        <w:t xml:space="preserve">1. 本文介绍了一种利用故障轨迹进行电力系统快速暂态稳定性评估的新方法。该方法利用广域测量系统（WAMS）和随机森林决策树（DT）来预测暂态稳定状态（TSS）。</w:t>
      </w:r>
    </w:p>
    <w:p>
      <w:pPr>
        <w:jc w:val="both"/>
      </w:pPr>
      <w:r>
        <w:rPr/>
        <w:t xml:space="preserve">2. 文中详细介绍了WAMS的层次结构和数据处理过程，以及使用WEKA软件训练DT和确定最佳算法结构的步骤。</w:t>
      </w:r>
    </w:p>
    <w:p>
      <w:pPr>
        <w:jc w:val="both"/>
      </w:pPr>
      <w:r>
        <w:rPr/>
        <w:t xml:space="preserve">3. 文章还提出了一套特征选择和模型训练的方法，包括故障相关特征和故障无关特征，以提高分类器对故障特征和电力系统稳态的判断能力。通过大量动态仿真实验，在不同测试系统上验证了该方法的有效性。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对于上述文章，我认为它提供了关于利用故障轨迹进行电力系统暂态稳定性评估的一些基本信息。然而，文章存在一些潜在的偏见和不足之处。</w:t>
      </w:r>
    </w:p>
    <w:p>
      <w:pPr>
        <w:jc w:val="both"/>
      </w:pPr>
      <w:r>
        <w:rPr/>
        <w:t xml:space="preserve"/>
      </w:r>
    </w:p>
    <w:p>
      <w:pPr>
        <w:jc w:val="both"/>
      </w:pPr>
      <w:r>
        <w:rPr/>
        <w:t xml:space="preserve">首先，文章没有提供足够的来源和引用来支持其所述观点。虽然提到了一些参考文献，但并没有给出具体的引用或链接，这使得读者很难验证所述观点的准确性和可靠性。</w:t>
      </w:r>
    </w:p>
    <w:p>
      <w:pPr>
        <w:jc w:val="both"/>
      </w:pPr>
      <w:r>
        <w:rPr/>
        <w:t xml:space="preserve"/>
      </w:r>
    </w:p>
    <w:p>
      <w:pPr>
        <w:jc w:val="both"/>
      </w:pPr>
      <w:r>
        <w:rPr/>
        <w:t xml:space="preserve">其次，文章没有充分探讨可能存在的风险和挑战。电力系统是一个复杂的系统，暂态稳定性评估涉及到许多因素和变量。文章没有深入讨论可能导致评估结果不准确或误导的因素，如数据质量、模型假设等。</w:t>
      </w:r>
    </w:p>
    <w:p>
      <w:pPr>
        <w:jc w:val="both"/>
      </w:pPr>
      <w:r>
        <w:rPr/>
        <w:t xml:space="preserve"/>
      </w:r>
    </w:p>
    <w:p>
      <w:pPr>
        <w:jc w:val="both"/>
      </w:pPr>
      <w:r>
        <w:rPr/>
        <w:t xml:space="preserve">此外，文章未提及任何反驳意见或其他观点。一个好的研究应该能够全面地呈现不同观点，并对其进行比较和分析。然而，在这篇文章中，并没有探索其他可能存在的方法或技术来进行快速暂态稳定性评估。</w:t>
      </w:r>
    </w:p>
    <w:p>
      <w:pPr>
        <w:jc w:val="both"/>
      </w:pPr>
      <w:r>
        <w:rPr/>
        <w:t xml:space="preserve"/>
      </w:r>
    </w:p>
    <w:p>
      <w:pPr>
        <w:jc w:val="both"/>
      </w:pPr>
      <w:r>
        <w:rPr/>
        <w:t xml:space="preserve">最后，文章缺乏平衡地呈现双方观点。它主要关注利用故障轨迹进行评估的方法和技术，但没有提及可能存在的其他方法或技术。这种片面的报道可能导致读者对该领域的整体了解不足。</w:t>
      </w:r>
    </w:p>
    <w:p>
      <w:pPr>
        <w:jc w:val="both"/>
      </w:pPr>
      <w:r>
        <w:rPr/>
        <w:t xml:space="preserve"/>
      </w:r>
    </w:p>
    <w:p>
      <w:pPr>
        <w:jc w:val="both"/>
      </w:pPr>
      <w:r>
        <w:rPr/>
        <w:t xml:space="preserve">综上所述，尽管这篇文章提供了一些关于利用故障轨迹进行电力系统暂态稳定性评估的基本信息，但它存在一些潜在的偏见和不足之处。读者应该保持批判性思维，并进一步研究该领域以获取更全面和准确的信息。</w:t>
      </w:r>
    </w:p>
    <w:p>
      <w:pPr>
        <w:pStyle w:val="Heading1"/>
      </w:pPr>
      <w:bookmarkStart w:id="5" w:name="_Toc5"/>
      <w:r>
        <w:t>Topics for further research:</w:t>
      </w:r>
      <w:bookmarkEnd w:id="5"/>
    </w:p>
    <w:p>
      <w:pPr>
        <w:spacing w:after="0"/>
        <w:numPr>
          <w:ilvl w:val="0"/>
          <w:numId w:val="2"/>
        </w:numPr>
      </w:pPr>
      <w:r>
        <w:rPr/>
        <w:t xml:space="preserve">故障轨迹电力系统暂态稳定性评估的风险和挑战
</w:t>
      </w:r>
    </w:p>
    <w:p>
      <w:pPr>
        <w:spacing w:after="0"/>
        <w:numPr>
          <w:ilvl w:val="0"/>
          <w:numId w:val="2"/>
        </w:numPr>
      </w:pPr>
      <w:r>
        <w:rPr/>
        <w:t xml:space="preserve">故障轨迹电力系统暂态稳定性评估的其他方法或技术
</w:t>
      </w:r>
    </w:p>
    <w:p>
      <w:pPr>
        <w:spacing w:after="0"/>
        <w:numPr>
          <w:ilvl w:val="0"/>
          <w:numId w:val="2"/>
        </w:numPr>
      </w:pPr>
      <w:r>
        <w:rPr/>
        <w:t xml:space="preserve">故障轨迹电力系统暂态稳定性评估的数据质量和模型假设
</w:t>
      </w:r>
    </w:p>
    <w:p>
      <w:pPr>
        <w:spacing w:after="0"/>
        <w:numPr>
          <w:ilvl w:val="0"/>
          <w:numId w:val="2"/>
        </w:numPr>
      </w:pPr>
      <w:r>
        <w:rPr/>
        <w:t xml:space="preserve">故障轨迹电力系统暂态稳定性评估的准确性和可靠性
</w:t>
      </w:r>
    </w:p>
    <w:p>
      <w:pPr>
        <w:spacing w:after="0"/>
        <w:numPr>
          <w:ilvl w:val="0"/>
          <w:numId w:val="2"/>
        </w:numPr>
      </w:pPr>
      <w:r>
        <w:rPr/>
        <w:t xml:space="preserve">故障轨迹电力系统暂态稳定性评估的引用和来源
</w:t>
      </w:r>
    </w:p>
    <w:p>
      <w:pPr>
        <w:numPr>
          <w:ilvl w:val="0"/>
          <w:numId w:val="2"/>
        </w:numPr>
      </w:pPr>
      <w:r>
        <w:rPr/>
        <w:t xml:space="preserve">故障轨迹电力系统暂态稳定性评估的平衡报道和其他观点</w:t>
      </w:r>
    </w:p>
    <w:p>
      <w:pPr>
        <w:pStyle w:val="Heading1"/>
      </w:pPr>
      <w:bookmarkStart w:id="6" w:name="_Toc6"/>
      <w:r>
        <w:t>Report location:</w:t>
      </w:r>
      <w:bookmarkEnd w:id="6"/>
    </w:p>
    <w:p>
      <w:hyperlink r:id="rId8" w:history="1">
        <w:r>
          <w:rPr>
            <w:color w:val="2980b9"/>
            <w:u w:val="single"/>
          </w:rPr>
          <w:t xml:space="preserve">https://www.fullpicture.app/item/6db0dcd4d2d6f493e00c933ea67eee16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FD2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44597/references" TargetMode="External"/><Relationship Id="rId8" Type="http://schemas.openxmlformats.org/officeDocument/2006/relationships/hyperlink" Target="https://www.fullpicture.app/item/6db0dcd4d2d6f493e00c933ea67eee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2024-03-11T09:27:43+01:00</dcterms:created>
  <dcterms:modified xsi:type="dcterms:W3CDTF">2024-03-11T09:27:43+01:00</dcterms:modified>
</cp:coreProperties>
</file>

<file path=docProps/custom.xml><?xml version="1.0" encoding="utf-8"?>
<Properties xmlns="http://schemas.openxmlformats.org/officeDocument/2006/custom-properties" xmlns:vt="http://schemas.openxmlformats.org/officeDocument/2006/docPropsVTypes"/>
</file>