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diffusion of norms in the international system - ProQuest</w:t></w:r><w:br/><w:hyperlink r:id="rId7" w:history="1"><w:r><w:rPr><w:color w:val="2980b9"/><w:u w:val="single"/></w:rPr><w:t xml:space="preserve">https://www.proquest.com/docview/1618206614?pq-origsite=gscholar&fromopenview=true</w:t></w:r></w:hyperlink></w:p><w:p><w:pPr><w:pStyle w:val="Heading1"/></w:pPr><w:bookmarkStart w:id="2" w:name="_Toc2"/><w:r><w:t>Article summary:</w:t></w:r><w:bookmarkEnd w:id="2"/></w:p><w:p><w:pPr><w:jc w:val="both"/></w:pPr><w:r><w:rPr/><w:t xml:space="preserve">1. The article discusses the diffusion of norms in the international system, exploring various doctoral theses and research articles on the topic.</w:t></w:r></w:p><w:p><w:pPr><w:jc w:val="both"/></w:pPr><w:r><w:rPr/><w:t xml:space="preserve">2. It looks at works by authors such as Martha Finnemore, Kathryn Sikkink, Kenneth Waltz, Hyo Joon Chang, Joshua L. Mitchell, Kayo Onishi, Kate Tipton Martin, Mark D. Rouleau, Lucas Goldsmith, Stacy Marie Bondanella, Jennifer Rosen, Michael J. Albert, Katherine Kitts Unger, Karl Selke and Daniel W. Hill Jr.</w:t></w:r></w:p><w:p><w:pPr><w:jc w:val="both"/></w:pPr><w:r><w:rPr/><w:t xml:space="preserve">3. The article also provides a list of similar research articles and basic research on the subject for further exploration.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presentation of information about the diffusion of norms in the international system. It provides a comprehensive overview of relevant doctoral theses and research articles on this topic from various authors and universities around the world. The sources are all reputable and credible institutions with established reputations for quality research and scholarship. Furthermore, it provides a list of similar research articles and basic research on the subject for further exploration which can be used to gain additional insights into this topic.</w:t></w:r></w:p><w:p><w:pPr><w:jc w:val="both"/></w:pPr><w:r><w:rPr/><w:t xml:space="preserve">The only potential issue with this article is that it does not provide any counterarguments or alternative perspectives to those presented in the sources it cites. This could lead to a one-sided view of this topic which may not be entirely accurate or representative of all opinions on this matter. Additionally, there is no discussion or analysis of any potential risks associated with these norms or their diffusion in the international system which could be beneficial to include for a more comprehensive understanding of this issue.</w:t></w:r></w:p><w:p><w:pPr><w:pStyle w:val="Heading1"/></w:pPr><w:bookmarkStart w:id="5" w:name="_Toc5"/><w:r><w:t>Topics for further research:</w:t></w:r><w:bookmarkEnd w:id="5"/></w:p><w:p><w:pPr><w:spacing w:after="0"/><w:numPr><w:ilvl w:val="0"/><w:numId w:val="2"/></w:numPr></w:pPr><w:r><w:rPr/><w:t xml:space="preserve">Diffusion of norms in international relations</w:t></w:r></w:p><w:p><w:pPr><w:spacing w:after="0"/><w:numPr><w:ilvl w:val="0"/><w:numId w:val="2"/></w:numPr></w:pPr><w:r><w:rPr/><w:t xml:space="preserve">Impact of norms on international politics</w:t></w:r></w:p><w:p><w:pPr><w:spacing w:after="0"/><w:numPr><w:ilvl w:val="0"/><w:numId w:val="2"/></w:numPr></w:pPr><w:r><w:rPr/><w:t xml:space="preserve">Risks of norm diffusion in the international system</w:t></w:r></w:p><w:p><w:pPr><w:spacing w:after="0"/><w:numPr><w:ilvl w:val="0"/><w:numId w:val="2"/></w:numPr></w:pPr><w:r><w:rPr/><w:t xml:space="preserve">Norms and international law</w:t></w:r></w:p><w:p><w:pPr><w:spacing w:after="0"/><w:numPr><w:ilvl w:val="0"/><w:numId w:val="2"/></w:numPr></w:pPr><w:r><w:rPr/><w:t xml:space="preserve">Norms and global governance</w:t></w:r></w:p><w:p><w:pPr><w:numPr><w:ilvl w:val="0"/><w:numId w:val="2"/></w:numPr></w:pPr><w:r><w:rPr/><w:t xml:space="preserve">Norms and international security</w:t></w:r></w:p><w:p><w:pPr><w:pStyle w:val="Heading1"/></w:pPr><w:bookmarkStart w:id="6" w:name="_Toc6"/><w:r><w:t>Report location:</w:t></w:r><w:bookmarkEnd w:id="6"/></w:p><w:p><w:hyperlink r:id="rId8" w:history="1"><w:r><w:rPr><w:color w:val="2980b9"/><w:u w:val="single"/></w:rPr><w:t xml:space="preserve">https://www.fullpicture.app/item/6dd111b45047b4169eecb6f8de6c404e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2AC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1618206614?pq-origsite=gscholar&amp;fromopenview=true" TargetMode="External"/><Relationship Id="rId8" Type="http://schemas.openxmlformats.org/officeDocument/2006/relationships/hyperlink" Target="https://www.fullpicture.app/item/6dd111b45047b4169eecb6f8de6c40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2023-02-19T16:19:32+01:00</dcterms:created>
  <dcterms:modified xsi:type="dcterms:W3CDTF">2023-02-19T16:19:32+01:00</dcterms:modified>
</cp:coreProperties>
</file>

<file path=docProps/custom.xml><?xml version="1.0" encoding="utf-8"?>
<Properties xmlns="http://schemas.openxmlformats.org/officeDocument/2006/custom-properties" xmlns:vt="http://schemas.openxmlformats.org/officeDocument/2006/docPropsVTypes"/>
</file>