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Rosyjskie samoloty tuż przy polskiej granicy. Poderwano myśliwce</w:t>
      </w:r>
      <w:br/>
      <w:hyperlink r:id="rId7" w:history="1">
        <w:r>
          <w:rPr>
            <w:color w:val="2980b9"/>
            <w:u w:val="single"/>
          </w:rPr>
          <w:t xml:space="preserve">https://wiadomosci.gazeta.pl/wiadomosci/7,114883,29461774,rosyjskie-samoloty-tuz-przy-polskiej-granicy-poderwano-mysliwce.html</w:t>
        </w:r>
      </w:hyperlink>
    </w:p>
    <w:p>
      <w:pPr>
        <w:pStyle w:val="Heading1"/>
      </w:pPr>
      <w:bookmarkStart w:id="2" w:name="_Toc2"/>
      <w:r>
        <w:t>Article summary:</w:t>
      </w:r>
      <w:bookmarkEnd w:id="2"/>
    </w:p>
    <w:p>
      <w:pPr>
        <w:jc w:val="both"/>
      </w:pPr>
      <w:r>
        <w:rPr/>
        <w:t xml:space="preserve">1. Agora S.A. is the data controller for personal data, and they have Zaufani Partners who are also data controllers.</w:t>
      </w:r>
    </w:p>
    <w:p>
      <w:pPr>
        <w:jc w:val="both"/>
      </w:pPr>
      <w:r>
        <w:rPr/>
        <w:t xml:space="preserve">2. Users have the right to access, correct, delete, transfer, and object to the processing of their personal data.</w:t>
      </w:r>
    </w:p>
    <w:p>
      <w:pPr>
        <w:jc w:val="both"/>
      </w:pPr>
      <w:r>
        <w:rPr/>
        <w:t xml:space="preserve">3. Cookies and other technologies can be used to measure performance and personalize content; users can manage their preferences for consent or opt-out of certain cookies.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how Agora S.A., as well as its Zaufani Partners, process user data and use cookies and other technologies to measure performance and personalize content. The article is clear in outlining user rights with regards to their personal data, such as the right to access, correct, delete, transfer, and object to the processing of their personal data. It also provides detailed information on how users can manage their preferences for consent or opt-out of certain cookies. </w:t>
      </w:r>
    </w:p>
    <w:p>
      <w:pPr>
        <w:jc w:val="both"/>
      </w:pPr>
      <w:r>
        <w:rPr/>
        <w:t xml:space="preserve">However, there are some potential biases in the article that should be noted. For example, it does not provide any information on possible risks associated with giving consent or opting out of certain cookies; it only mentions that opting out may make using the services less comfortable but does not explain why this might be the case or what risks may arise from doing so. Additionally, while it does mention that users have a right to object to processing based on legitimate interests of the controller, it does not provide any further details on what those legitimate interests might be or how users can go about objecting if they wish to do so. </w:t>
      </w:r>
    </w:p>
    <w:p>
      <w:pPr>
        <w:jc w:val="both"/>
      </w:pPr>
      <w:r>
        <w:rPr/>
        <w:t xml:space="preserve">In conclusion, while this article provides a comprehensive overview of how Agora S.A., as well as its Zaufani Partners process user data and use cookies and other technologies to measure performance and personalize content; there are some potential biases that should be noted such as lack of information on possible risks associated with giving consent or opting out of certain cookies as well as lack of details on what legitimate interests might be when it comes to objecting to processing based on those interests.</w:t>
      </w:r>
    </w:p>
    <w:p>
      <w:pPr>
        <w:pStyle w:val="Heading1"/>
      </w:pPr>
      <w:bookmarkStart w:id="5" w:name="_Toc5"/>
      <w:r>
        <w:t>Topics for further research:</w:t>
      </w:r>
      <w:bookmarkEnd w:id="5"/>
    </w:p>
    <w:p>
      <w:pPr>
        <w:spacing w:after="0"/>
        <w:numPr>
          <w:ilvl w:val="0"/>
          <w:numId w:val="2"/>
        </w:numPr>
      </w:pPr>
      <w:r>
        <w:rPr/>
        <w:t xml:space="preserve">Risks associated with giving consent to cookies</w:t>
      </w:r>
    </w:p>
    <w:p>
      <w:pPr>
        <w:spacing w:after="0"/>
        <w:numPr>
          <w:ilvl w:val="0"/>
          <w:numId w:val="2"/>
        </w:numPr>
      </w:pPr>
      <w:r>
        <w:rPr/>
        <w:t xml:space="preserve">Objecting to processing based on legitimate interests</w:t>
      </w:r>
    </w:p>
    <w:p>
      <w:pPr>
        <w:spacing w:after="0"/>
        <w:numPr>
          <w:ilvl w:val="0"/>
          <w:numId w:val="2"/>
        </w:numPr>
      </w:pPr>
      <w:r>
        <w:rPr/>
        <w:t xml:space="preserve">What are legitimate interests of the controller</w:t>
      </w:r>
    </w:p>
    <w:p>
      <w:pPr>
        <w:spacing w:after="0"/>
        <w:numPr>
          <w:ilvl w:val="0"/>
          <w:numId w:val="2"/>
        </w:numPr>
      </w:pPr>
      <w:r>
        <w:rPr/>
        <w:t xml:space="preserve">How to object to processing based on legitimate interests</w:t>
      </w:r>
    </w:p>
    <w:p>
      <w:pPr>
        <w:spacing w:after="0"/>
        <w:numPr>
          <w:ilvl w:val="0"/>
          <w:numId w:val="2"/>
        </w:numPr>
      </w:pPr>
      <w:r>
        <w:rPr/>
        <w:t xml:space="preserve">Consequences of opting out of certain cookies</w:t>
      </w:r>
    </w:p>
    <w:p>
      <w:pPr>
        <w:numPr>
          <w:ilvl w:val="0"/>
          <w:numId w:val="2"/>
        </w:numPr>
      </w:pPr>
      <w:r>
        <w:rPr/>
        <w:t xml:space="preserve">Managing preferences for consent to cookies</w:t>
      </w:r>
    </w:p>
    <w:p>
      <w:pPr>
        <w:pStyle w:val="Heading1"/>
      </w:pPr>
      <w:bookmarkStart w:id="6" w:name="_Toc6"/>
      <w:r>
        <w:t>Report location:</w:t>
      </w:r>
      <w:bookmarkEnd w:id="6"/>
    </w:p>
    <w:p>
      <w:hyperlink r:id="rId8" w:history="1">
        <w:r>
          <w:rPr>
            <w:color w:val="2980b9"/>
            <w:u w:val="single"/>
          </w:rPr>
          <w:t xml:space="preserve">https://www.fullpicture.app/item/6de04be3cbcf221df4433a960522dc74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156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iadomosci.gazeta.pl/wiadomosci/7,114883,29461774,rosyjskie-samoloty-tuz-przy-polskiej-granicy-poderwano-mysliwce.html" TargetMode="External"/><Relationship Id="rId8" Type="http://schemas.openxmlformats.org/officeDocument/2006/relationships/hyperlink" Target="https://www.fullpicture.app/item/6de04be3cbcf221df4433a960522dc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2023-02-23T18:05:33+01:00</dcterms:created>
  <dcterms:modified xsi:type="dcterms:W3CDTF">2023-02-23T18:05:33+01:00</dcterms:modified>
</cp:coreProperties>
</file>

<file path=docProps/custom.xml><?xml version="1.0" encoding="utf-8"?>
<Properties xmlns="http://schemas.openxmlformats.org/officeDocument/2006/custom-properties" xmlns:vt="http://schemas.openxmlformats.org/officeDocument/2006/docPropsVTypes"/>
</file>