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prediction and assessment of global fires using multilayer neural networks | Scientific Reports</w:t>
      </w:r>
      <w:br/>
      <w:hyperlink r:id="rId7" w:history="1">
        <w:r>
          <w:rPr>
            <w:color w:val="2980b9"/>
            <w:u w:val="single"/>
          </w:rPr>
          <w:t xml:space="preserve">https://www.nature.com/articles/s41598-021-81233-4</w:t>
        </w:r>
      </w:hyperlink>
    </w:p>
    <w:p>
      <w:pPr>
        <w:pStyle w:val="Heading1"/>
      </w:pPr>
      <w:bookmarkStart w:id="2" w:name="_Toc2"/>
      <w:r>
        <w:t>Article summary:</w:t>
      </w:r>
      <w:bookmarkEnd w:id="2"/>
    </w:p>
    <w:p>
      <w:pPr>
        <w:jc w:val="both"/>
      </w:pPr>
      <w:r>
        <w:rPr/>
        <w:t xml:space="preserve">1. Fires have been an integral part of the Earth system since the late Silurian, while hominin-controlled fires have occurred since the Middle Pleistocene.</w:t>
      </w:r>
    </w:p>
    <w:p>
      <w:pPr>
        <w:jc w:val="both"/>
      </w:pPr>
      <w:r>
        <w:rPr/>
        <w:t xml:space="preserve">2. Climate and human activity are thought to be the critical determinants of wildfire frequency, intensity and extent presently.</w:t>
      </w:r>
    </w:p>
    <w:p>
      <w:pPr>
        <w:jc w:val="both"/>
      </w:pPr>
      <w:r>
        <w:rPr/>
        <w:t xml:space="preserve">3. Empirical approaches have been widely used to predict fire activity and to identify the drivers of fire, but non-linearities in fire–driver relationships pose a strong constraint on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from scientific sources. The article also presents both sides of the argument equally, noting that while climate change may lead to an increase in burned area in future, human influence is causing a decline in global burned area over the last two decades. The article also acknowledges that despite their complexity and mechanistic appeal, dynamic global vegetation models (DGVMs) have only a modest accuracy in predicting spatial patterns of burned area.</w:t>
      </w:r>
    </w:p>
    <w:p>
      <w:pPr>
        <w:jc w:val="both"/>
      </w:pPr>
      <w:r>
        <w:rPr/>
        <w:t xml:space="preserve">The article does not explore any counterarguments or present any risks associated with its findings. It also does not provide any evidence for its claim that repeated fires may hinder sequestration, potentially resulting in positive net carbon emissions. Additionally, there is no discussion about potential biases or sources of bias within the data used for analysis or within the machine learning framework employed by the authors. </w:t>
      </w:r>
    </w:p>
    <w:p>
      <w:pPr>
        <w:jc w:val="both"/>
      </w:pPr>
      <w:r>
        <w:rPr/>
        <w:t xml:space="preserve">In conclusion, this article is generally reliable and trustworthy due to its use of scientific sources and balanced presentation of both sides of the argument; however, it could benefit from further exploration into potential biases or risks associated with its findings as well as providing evidence for some of its claims.</w:t>
      </w:r>
    </w:p>
    <w:p>
      <w:pPr>
        <w:pStyle w:val="Heading1"/>
      </w:pPr>
      <w:bookmarkStart w:id="5" w:name="_Toc5"/>
      <w:r>
        <w:t>Topics for further research:</w:t>
      </w:r>
      <w:bookmarkEnd w:id="5"/>
    </w:p>
    <w:p>
      <w:pPr>
        <w:spacing w:after="0"/>
        <w:numPr>
          <w:ilvl w:val="0"/>
          <w:numId w:val="2"/>
        </w:numPr>
      </w:pPr>
      <w:r>
        <w:rPr/>
        <w:t xml:space="preserve">Carbon sequestration risks</w:t>
      </w:r>
    </w:p>
    <w:p>
      <w:pPr>
        <w:spacing w:after="0"/>
        <w:numPr>
          <w:ilvl w:val="0"/>
          <w:numId w:val="2"/>
        </w:numPr>
      </w:pPr>
      <w:r>
        <w:rPr/>
        <w:t xml:space="preserve">Machine learning bias</w:t>
      </w:r>
    </w:p>
    <w:p>
      <w:pPr>
        <w:spacing w:after="0"/>
        <w:numPr>
          <w:ilvl w:val="0"/>
          <w:numId w:val="2"/>
        </w:numPr>
      </w:pPr>
      <w:r>
        <w:rPr/>
        <w:t xml:space="preserve">Dynamic global vegetation models accuracy</w:t>
      </w:r>
    </w:p>
    <w:p>
      <w:pPr>
        <w:spacing w:after="0"/>
        <w:numPr>
          <w:ilvl w:val="0"/>
          <w:numId w:val="2"/>
        </w:numPr>
      </w:pPr>
      <w:r>
        <w:rPr/>
        <w:t xml:space="preserve">Fire frequency and carbon emissions</w:t>
      </w:r>
    </w:p>
    <w:p>
      <w:pPr>
        <w:spacing w:after="0"/>
        <w:numPr>
          <w:ilvl w:val="0"/>
          <w:numId w:val="2"/>
        </w:numPr>
      </w:pPr>
      <w:r>
        <w:rPr/>
        <w:t xml:space="preserve">Human influence on global burned area</w:t>
      </w:r>
    </w:p>
    <w:p>
      <w:pPr>
        <w:numPr>
          <w:ilvl w:val="0"/>
          <w:numId w:val="2"/>
        </w:numPr>
      </w:pPr>
      <w:r>
        <w:rPr/>
        <w:t xml:space="preserve">Climate change and burned area trends</w:t>
      </w:r>
    </w:p>
    <w:p>
      <w:pPr>
        <w:pStyle w:val="Heading1"/>
      </w:pPr>
      <w:bookmarkStart w:id="6" w:name="_Toc6"/>
      <w:r>
        <w:t>Report location:</w:t>
      </w:r>
      <w:bookmarkEnd w:id="6"/>
    </w:p>
    <w:p>
      <w:hyperlink r:id="rId8" w:history="1">
        <w:r>
          <w:rPr>
            <w:color w:val="2980b9"/>
            <w:u w:val="single"/>
          </w:rPr>
          <w:t xml:space="preserve">https://www.fullpicture.app/item/6e028dae09b8d424838b807dbf3bba8d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FC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81233-4" TargetMode="External"/><Relationship Id="rId8" Type="http://schemas.openxmlformats.org/officeDocument/2006/relationships/hyperlink" Target="https://www.fullpicture.app/item/6e028dae09b8d424838b807dbf3bba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2023-02-23T14:44:27+01:00</dcterms:created>
  <dcterms:modified xsi:type="dcterms:W3CDTF">2023-02-23T14:44:27+01:00</dcterms:modified>
</cp:coreProperties>
</file>

<file path=docProps/custom.xml><?xml version="1.0" encoding="utf-8"?>
<Properties xmlns="http://schemas.openxmlformats.org/officeDocument/2006/custom-properties" xmlns:vt="http://schemas.openxmlformats.org/officeDocument/2006/docPropsVTypes"/>
</file>