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Smart Vehicle Charging Station Identification Based On IOT with Hybrid Grey Wolf-Bat Optimization Enriched On Artificial Neural Networks Recognition Methods - Article (Preprint v1) by Vijayaprabhu Arumugam | Qeios</w:t>
      </w:r>
      <w:br/>
      <w:hyperlink r:id="rId7" w:history="1">
        <w:r>
          <w:rPr>
            <w:color w:val="2980b9"/>
            <w:u w:val="single"/>
          </w:rPr>
          <w:t xml:space="preserve">https://www.qeios.com/read/TYKPWZ</w:t>
        </w:r>
      </w:hyperlink>
    </w:p>
    <w:p>
      <w:pPr>
        <w:pStyle w:val="Heading1"/>
      </w:pPr>
      <w:bookmarkStart w:id="2" w:name="_Toc2"/>
      <w:r>
        <w:t>Article summary:</w:t>
      </w:r>
      <w:bookmarkEnd w:id="2"/>
    </w:p>
    <w:p>
      <w:pPr>
        <w:jc w:val="both"/>
      </w:pPr>
      <w:r>
        <w:rPr/>
        <w:t xml:space="preserve">1. 电动汽车充电站的智能识别是必要的，可以通过物联网、图像处理和神经网络等技术实现。</w:t>
      </w:r>
    </w:p>
    <w:p>
      <w:pPr>
        <w:jc w:val="both"/>
      </w:pPr>
      <w:r>
        <w:rPr/>
        <w:t xml:space="preserve">2. 优化算法如灰狼蝙蝠优化器可以帮助找到最佳解决方案。</w:t>
      </w:r>
    </w:p>
    <w:p>
      <w:pPr>
        <w:jc w:val="both"/>
      </w:pPr>
      <w:r>
        <w:rPr/>
        <w:t xml:space="preserve">3. 太阳能充电站可以减少碳排放，但需要解决电池状态评估和用户认证等问题。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importance of smart electric vehicle charging stations in the context of the increasing adoption of electric vehicles. However, there are several issues with the article that need to be addressed.</w:t>
      </w:r>
    </w:p>
    <w:p>
      <w:pPr>
        <w:jc w:val="both"/>
      </w:pPr>
      <w:r>
        <w:rPr/>
        <w:t xml:space="preserve"/>
      </w:r>
    </w:p>
    <w:p>
      <w:pPr>
        <w:jc w:val="both"/>
      </w:pPr>
      <w:r>
        <w:rPr/>
        <w:t xml:space="preserve">Firstly, the article seems to have a bias towards solar-powered EV charging stations as a solution to reduce carbon emissions. While it is true that solar energy is renewable and does not pollute the air, it is important to note that solar panels require significant resources and energy to manufacture, transport, and install. Additionally, solar panels have a limited lifespan and can generate waste at the end of their life cycle. Therefore, it is important to consider the entire life cycle of solar-powered EV charging stations before concluding that they are a completely environmentally friendly solution.</w:t>
      </w:r>
    </w:p>
    <w:p>
      <w:pPr>
        <w:jc w:val="both"/>
      </w:pPr>
      <w:r>
        <w:rPr/>
        <w:t xml:space="preserve"/>
      </w:r>
    </w:p>
    <w:p>
      <w:pPr>
        <w:jc w:val="both"/>
      </w:pPr>
      <w:r>
        <w:rPr/>
        <w:t xml:space="preserve">Secondly, while the article mentions the use of Internet of Things (IoT) and artificial neural networks for smart charging station identification, it does not provide any evidence or data on how effective these technologies are in practice. The article also lacks information on potential security risks associated with IoT-enabled charging stations.</w:t>
      </w:r>
    </w:p>
    <w:p>
      <w:pPr>
        <w:jc w:val="both"/>
      </w:pPr>
      <w:r>
        <w:rPr/>
        <w:t xml:space="preserve"/>
      </w:r>
    </w:p>
    <w:p>
      <w:pPr>
        <w:jc w:val="both"/>
      </w:pPr>
      <w:r>
        <w:rPr/>
        <w:t xml:space="preserve">Thirdly, the article claims that Grey Wolf Bat optimizer (GWBO) is used to find optimal solutions at the shortest time without providing any evidence or data on how GWBO compares to other optimization algorithms in terms of efficiency and accuracy.</w:t>
      </w:r>
    </w:p>
    <w:p>
      <w:pPr>
        <w:jc w:val="both"/>
      </w:pPr>
      <w:r>
        <w:rPr/>
        <w:t xml:space="preserve"/>
      </w:r>
    </w:p>
    <w:p>
      <w:pPr>
        <w:jc w:val="both"/>
      </w:pPr>
      <w:r>
        <w:rPr/>
        <w:t xml:space="preserve">Overall, while the article raises some important points about smart electric vehicle charging stations, it lacks critical analysis and evidence-based arguments. It would benefit from more thorough research and consideration of potential drawbacks and limitations associated with different solutions.</w:t>
      </w:r>
    </w:p>
    <w:p>
      <w:pPr>
        <w:pStyle w:val="Heading1"/>
      </w:pPr>
      <w:bookmarkStart w:id="5" w:name="_Toc5"/>
      <w:r>
        <w:t>Topics for further research:</w:t>
      </w:r>
      <w:bookmarkEnd w:id="5"/>
    </w:p>
    <w:p>
      <w:pPr>
        <w:spacing w:after="0"/>
        <w:numPr>
          <w:ilvl w:val="0"/>
          <w:numId w:val="2"/>
        </w:numPr>
      </w:pPr>
      <w:r>
        <w:rPr/>
        <w:t xml:space="preserve">Life cycle analysis of solar panels
</w:t>
      </w:r>
    </w:p>
    <w:p>
      <w:pPr>
        <w:spacing w:after="0"/>
        <w:numPr>
          <w:ilvl w:val="0"/>
          <w:numId w:val="2"/>
        </w:numPr>
      </w:pPr>
      <w:r>
        <w:rPr/>
        <w:t xml:space="preserve">Effectiveness and security of IoT and artificial neural networks
</w:t>
      </w:r>
    </w:p>
    <w:p>
      <w:pPr>
        <w:spacing w:after="0"/>
        <w:numPr>
          <w:ilvl w:val="0"/>
          <w:numId w:val="2"/>
        </w:numPr>
      </w:pPr>
      <w:r>
        <w:rPr/>
        <w:t xml:space="preserve">Comparison of GWBO with other optimization algorithms
</w:t>
      </w:r>
    </w:p>
    <w:p>
      <w:pPr>
        <w:spacing w:after="0"/>
        <w:numPr>
          <w:ilvl w:val="0"/>
          <w:numId w:val="2"/>
        </w:numPr>
      </w:pPr>
      <w:r>
        <w:rPr/>
        <w:t xml:space="preserve">Potential drawbacks and limitations of different solutions
</w:t>
      </w:r>
    </w:p>
    <w:p>
      <w:pPr>
        <w:spacing w:after="0"/>
        <w:numPr>
          <w:ilvl w:val="0"/>
          <w:numId w:val="2"/>
        </w:numPr>
      </w:pPr>
      <w:r>
        <w:rPr/>
        <w:t xml:space="preserve">Need for more thorough research
</w:t>
      </w:r>
    </w:p>
    <w:p>
      <w:pPr>
        <w:numPr>
          <w:ilvl w:val="0"/>
          <w:numId w:val="2"/>
        </w:numPr>
      </w:pPr>
      <w:r>
        <w:rPr/>
        <w:t xml:space="preserve">Evidence-based arguments</w:t>
      </w:r>
    </w:p>
    <w:p>
      <w:pPr>
        <w:pStyle w:val="Heading1"/>
      </w:pPr>
      <w:bookmarkStart w:id="6" w:name="_Toc6"/>
      <w:r>
        <w:t>Report location:</w:t>
      </w:r>
      <w:bookmarkEnd w:id="6"/>
    </w:p>
    <w:p>
      <w:hyperlink r:id="rId8" w:history="1">
        <w:r>
          <w:rPr>
            <w:color w:val="2980b9"/>
            <w:u w:val="single"/>
          </w:rPr>
          <w:t xml:space="preserve">https://www.fullpicture.app/item/6e1e37215b483ebff09bce77344e2fd8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78C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eios.com/read/TYKPWZ" TargetMode="External"/><Relationship Id="rId8" Type="http://schemas.openxmlformats.org/officeDocument/2006/relationships/hyperlink" Target="https://www.fullpicture.app/item/6e1e37215b483ebff09bce77344e2f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2023-05-14T15:11:45+02:00</dcterms:created>
  <dcterms:modified xsi:type="dcterms:W3CDTF">2023-05-14T15:11:45+02:00</dcterms:modified>
</cp:coreProperties>
</file>

<file path=docProps/custom.xml><?xml version="1.0" encoding="utf-8"?>
<Properties xmlns="http://schemas.openxmlformats.org/officeDocument/2006/custom-properties" xmlns:vt="http://schemas.openxmlformats.org/officeDocument/2006/docPropsVTypes"/>
</file>