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Immunometabolic profiling of T cells from patients with relapsing-remitting multiple sclerosis reveals an impairment in glycolysis and mitochondrial respiration - Metabolism - Clinical and Experimental</w:t>
      </w:r>
      <w:br/>
      <w:hyperlink r:id="rId7" w:history="1">
        <w:r>
          <w:rPr>
            <w:color w:val="2980b9"/>
            <w:u w:val="single"/>
          </w:rPr>
          <w:t xml:space="preserve">https://www.metabolismjournal.com/article/S0026-0495(17)30217-2/fulltext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 cells from patients with relapsing-remitting multiple sclerosis (RRMS) display impaired glycolysis and mitochondrial respiration during activation compared to healthy controls.</w:t>
      </w:r>
    </w:p>
    <w:p>
      <w:pPr>
        <w:jc w:val="both"/>
      </w:pPr>
      <w:r>
        <w:rPr/>
        <w:t xml:space="preserve">2. Treatment with interferon beta-1a can restore T cell metabolism to a level comparable to that of healthy controls.</w:t>
      </w:r>
    </w:p>
    <w:p>
      <w:pPr>
        <w:jc w:val="both"/>
      </w:pPr>
      <w:r>
        <w:rPr/>
        <w:t xml:space="preserve">3. The altered metabolism in T cells may be involved in the pathogenesis of RRMS, suggesting potential therapeutic strategies aimed at limiting disease progression.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该文章提出了一个关于多发性硬化症（MS）患者T细胞代谢重编程的假设，并通过实验结果支持了这一假设。然而，该文章存在一些问题。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因素对T细胞代谢的影响。例如，患者可能正在接受其他药物治疗或有其他疾病，这些都可能影响T细胞代谢。此外，该文章没有控制患者和健康对照组之间的年龄、性别和BMI等因素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其次，该文章没有提供足够的证据来支持IFN beta-1a治疗能够恢复T细胞代谢功能。作者只是观察到在治疗后T细胞代谢功能得到改善，并未进行更深入的分析以确定这种改善是否与IFN beta-1a治疗直接相关。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此外，该文章没有探讨T细胞代谢异常与MS发展之间的因果关系。作者只是推测这种异常可能与MS发展有关，但并未提供足够的证据来支持这一假设。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最后，该文章存在宣传内容和偏袒现象。作者强调IFN beta-1a治疗对恢复T细胞代谢功能的重要性，但并未探讨其他治疗方法的有效性。此外，该文章没有平等地呈现双方观点，而是只关注了患者T细胞代谢异常的一面。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因此，需要更多的研究来确定T细胞代谢异常与MS发展之间的关系，并评估不同治疗方法对恢复T细胞代谢功能的有效性。同时，科学家和作者应该避免宣传内容和偏袒现象，并提供平等呈现双方观点的报道。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 cell metabolism in MS patients
</w:t>
      </w:r>
    </w:p>
    <w:p>
      <w:pPr>
        <w:spacing w:after="0"/>
        <w:numPr>
          <w:ilvl w:val="0"/>
          <w:numId w:val="2"/>
        </w:numPr>
      </w:pPr>
      <w:r>
        <w:rPr/>
        <w:t xml:space="preserve">Control of demographic factors in MS patient and healthy control groups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IFN beta-1a in restoring T cell metabolism
</w:t>
      </w:r>
    </w:p>
    <w:p>
      <w:pPr>
        <w:spacing w:after="0"/>
        <w:numPr>
          <w:ilvl w:val="0"/>
          <w:numId w:val="2"/>
        </w:numPr>
      </w:pPr>
      <w:r>
        <w:rPr/>
        <w:t xml:space="preserve">Causal relationship between T cell metabolism abnormalities and MS development
</w:t>
      </w:r>
    </w:p>
    <w:p>
      <w:pPr>
        <w:spacing w:after="0"/>
        <w:numPr>
          <w:ilvl w:val="0"/>
          <w:numId w:val="2"/>
        </w:numPr>
      </w:pPr>
      <w:r>
        <w:rPr/>
        <w:t xml:space="preserve">Evaluation of effectiveness of different treatment methods for restoring T cell metabolism
</w:t>
      </w:r>
    </w:p>
    <w:p>
      <w:pPr>
        <w:numPr>
          <w:ilvl w:val="0"/>
          <w:numId w:val="2"/>
        </w:numPr>
      </w:pPr>
      <w:r>
        <w:rPr/>
        <w:t xml:space="preserve">Avoidance of bias and promotion in reporting on T cell metabolism in MS patients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https://www.fullpicture.app/item/6e2af4180ba1f470ddec4a06e692cdfd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218C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tabolismjournal.com/article/S0026-0495(17)30217-2/fulltext" TargetMode="External"/><Relationship Id="rId8" Type="http://schemas.openxmlformats.org/officeDocument/2006/relationships/hyperlink" Target="https://www.fullpicture.app/item/6e2af4180ba1f470ddec4a06e692cd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2023-12-09T20:13:48+01:00</dcterms:created>
  <dcterms:modified xsi:type="dcterms:W3CDTF">2023-12-09T20:13:48+01:00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