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MDPI - Publisher of Open Access Journals</w:t>
      </w:r>
      <w:br/>
      <w:hyperlink r:id="rId7" w:history="1">
        <w:r>
          <w:rPr>
            <w:color w:val="2980b9"/>
            <w:u w:val="single"/>
          </w:rPr>
          <w:t xml:space="preserve">https://www.mdpi.com/search?q=DLC+%28diamond-like+carbon%29</w:t>
        </w:r>
      </w:hyperlink>
    </w:p>
    <w:p>
      <w:pPr>
        <w:pStyle w:val="Heading1"/>
      </w:pPr>
      <w:bookmarkStart w:id="2" w:name="_Toc2"/>
      <w:r>
        <w:t>Article summary:</w:t>
      </w:r>
      <w:bookmarkEnd w:id="2"/>
    </w:p>
    <w:p>
      <w:pPr>
        <w:jc w:val="both"/>
      </w:pPr>
      <w:r>
        <w:rPr/>
        <w:t xml:space="preserve">1. Si-B-C-N/DLC gradient films were prepared on a glass substrate by radio frequency magnetron sputtering, and the structure and surface morphology of the resulting films were analyzed.</w:t>
      </w:r>
    </w:p>
    <w:p>
      <w:pPr>
        <w:jc w:val="both"/>
      </w:pPr>
      <w:r>
        <w:rPr/>
        <w:t xml:space="preserve">2. The mechanical and optical properties of the films were studied using a multifunctional material mechanical testing system, UV-Vis spectrophotometer, and micro-Vickers hardness tester.</w:t>
      </w:r>
    </w:p>
    <w:p>
      <w:pPr>
        <w:jc w:val="both"/>
      </w:pPr>
      <w:r>
        <w:rPr/>
        <w:t xml:space="preserve">3. A specific test pattern containing different submicron features was then FIB-milled into the coatings using varied FIB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preparation and performance of multilayer Si-B-C-N/Diamond-like Carbon (DLC) gradient films, as well as a simple and effective method to adjust the structure and performance of DLC films on Polymethyl Methacrylate (PMMA) substrate. It also discusses direct processing of PVD hard coatings via focused ion beam milling for microinjection molding. The article is well researched with relevant evidence provided to support its claims, such as scanning electron microscopy, Raman spectrometry, X-ray photoelectron spectroscopy, multifunctional material mechanical testing system, UV-Vis spectrophotometer, micro-Vickers hardness tester etc., which makes it credible.</w:t>
      </w:r>
    </w:p>
    <w:p>
      <w:pPr>
        <w:jc w:val="both"/>
      </w:pPr>
      <w:r>
        <w:rPr/>
        <w:t xml:space="preserve">However, there are some potential biases in the article that should be noted. For example, it does not provide any information about possible risks associated with using DLC films or other materials discussed in the article. Additionally, it does not present both sides equally when discussing direct processing of PVD hard coatings via focused ion beam milling for microinjection molding; instead it only focuses on its advantages without exploring any potential drawbacks or counterarguments. Furthermore, there is no mention of any ethical considerations related to this research or its implications for society at large. </w:t>
      </w:r>
    </w:p>
    <w:p>
      <w:pPr>
        <w:jc w:val="both"/>
      </w:pPr>
      <w:r>
        <w:rPr/>
        <w:t xml:space="preserve">In conclusion, while this article is generally reliable and trustworthy due to its detailed research and evidence provided to support its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DLC films</w:t>
      </w:r>
    </w:p>
    <w:p>
      <w:pPr>
        <w:spacing w:after="0"/>
        <w:numPr>
          <w:ilvl w:val="0"/>
          <w:numId w:val="2"/>
        </w:numPr>
      </w:pPr>
      <w:r>
        <w:rPr/>
        <w:t xml:space="preserve">Ethical considerations of microinjection molding</w:t>
      </w:r>
    </w:p>
    <w:p>
      <w:pPr>
        <w:spacing w:after="0"/>
        <w:numPr>
          <w:ilvl w:val="0"/>
          <w:numId w:val="2"/>
        </w:numPr>
      </w:pPr>
      <w:r>
        <w:rPr/>
        <w:t xml:space="preserve">Advantages and disadvantages of focused ion beam milling</w:t>
      </w:r>
    </w:p>
    <w:p>
      <w:pPr>
        <w:spacing w:after="0"/>
        <w:numPr>
          <w:ilvl w:val="0"/>
          <w:numId w:val="2"/>
        </w:numPr>
      </w:pPr>
      <w:r>
        <w:rPr/>
        <w:t xml:space="preserve">Implications of PVD hard coatings</w:t>
      </w:r>
    </w:p>
    <w:p>
      <w:pPr>
        <w:spacing w:after="0"/>
        <w:numPr>
          <w:ilvl w:val="0"/>
          <w:numId w:val="2"/>
        </w:numPr>
      </w:pPr>
      <w:r>
        <w:rPr/>
        <w:t xml:space="preserve">Environmental impact of Si-B-C-N/Diamond-like Carbon gradient films</w:t>
      </w:r>
    </w:p>
    <w:p>
      <w:pPr>
        <w:numPr>
          <w:ilvl w:val="0"/>
          <w:numId w:val="2"/>
        </w:numPr>
      </w:pPr>
      <w:r>
        <w:rPr/>
        <w:t xml:space="preserve">Social implications of Polymethyl Methacrylate substrate</w:t>
      </w:r>
    </w:p>
    <w:p>
      <w:pPr>
        <w:pStyle w:val="Heading1"/>
      </w:pPr>
      <w:bookmarkStart w:id="6" w:name="_Toc6"/>
      <w:r>
        <w:t>Report location:</w:t>
      </w:r>
      <w:bookmarkEnd w:id="6"/>
    </w:p>
    <w:p>
      <w:hyperlink r:id="rId8" w:history="1">
        <w:r>
          <w:rPr>
            <w:color w:val="2980b9"/>
            <w:u w:val="single"/>
          </w:rPr>
          <w:t xml:space="preserve">https://www.fullpicture.app/item/6e508f983d239880fc5bd76affbe3c6a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7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search?q=DLC+%28diamond-like+carbon%29" TargetMode="External"/><Relationship Id="rId8" Type="http://schemas.openxmlformats.org/officeDocument/2006/relationships/hyperlink" Target="https://www.fullpicture.app/item/6e508f983d239880fc5bd76affbe3c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2023-02-18T13:40:17+01:00</dcterms:created>
  <dcterms:modified xsi:type="dcterms:W3CDTF">2023-02-18T13:40:17+01:00</dcterms:modified>
</cp:coreProperties>
</file>

<file path=docProps/custom.xml><?xml version="1.0" encoding="utf-8"?>
<Properties xmlns="http://schemas.openxmlformats.org/officeDocument/2006/custom-properties" xmlns:vt="http://schemas.openxmlformats.org/officeDocument/2006/docPropsVTypes"/>
</file>