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Micromachines | Free Full-Text | Free-Form Surface Partitioning and Simulation Verification Based on Surface Curvature</w:t>
      </w:r>
      <w:br/>
      <w:hyperlink r:id="rId7" w:history="1">
        <w:r>
          <w:rPr>
            <w:color w:val="2980b9"/>
            <w:u w:val="single"/>
          </w:rPr>
          <w:t xml:space="preserve">https://www.mdpi.com/2072-666X/13/12/2163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Free-form surfaces are widely used in various industries and require rational surface delineation for efficient and accurate machining.</w:t>
      </w:r>
    </w:p>
    <w:p>
      <w:pPr>
        <w:jc w:val="both"/>
      </w:pPr>
      <w:r>
        <w:rPr/>
        <w:t xml:space="preserve">2. A set of processing methods for dividing free-form surfaces based on surface curvature is proposed, including surface coarse division and subdivision, as well as boundary definition using Voronoi diagrams.</w:t>
      </w:r>
    </w:p>
    <w:p>
      <w:pPr>
        <w:jc w:val="both"/>
      </w:pPr>
      <w:r>
        <w:rPr/>
        <w:t xml:space="preserve">3. Previous research has also explored various methods for surface partitioning based on curvature, clustering algorithms, and CAD/CAM techniques, but limitations exist in handling NURBS surfaces or generating excessive patches that increase machining time.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该文章主要介绍了一种基于曲率的自由曲面分割和模拟验证方法，旨在提高加工精度和效率。然而，该文章存在以下问题：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偏重技术细节而忽略实际应用：该文章过于注重技术细节，但未充分考虑实际应用中可能出现的问题。例如，在实际生产中，不同材料、工具和加工条件可能会对结果产生影响，但这些因素并未被考虑。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缺乏对其他方法的比较：该文章只介绍了一种方法，并未与其他已有的方法进行比较。这使得读者无法确定该方法是否是最优解决方案。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忽略了人类因素：该文章没有考虑到人类因素对加工质量的影响。例如，操作员的技能水平、疲劳程度等都可能会影响加工质量。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缺乏数据支持：该文章缺乏数据支持其所提出的主张。例如，在实验中使用不同材料、工具和加工条件来测试所提出的方法是否有效。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宣传性质过强：该文章过于宣传所提出的方法，并未充分探讨其潜在风险和局限性。此外，作者也没有平等地呈现双方的观点，使得读者难以做出客观判断。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综上所述，该文章存在一些问题，需要更全面、客观地考虑实际应用中可能出现的问题，并与其他已有的方法进行比较。此外，作者也需要提供更多数据支持其所提出的主张，并平等地呈现双方的观点。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Practical application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methods
</w:t>
      </w:r>
    </w:p>
    <w:p>
      <w:pPr>
        <w:spacing w:after="0"/>
        <w:numPr>
          <w:ilvl w:val="0"/>
          <w:numId w:val="2"/>
        </w:numPr>
      </w:pPr>
      <w:r>
        <w:rPr/>
        <w:t xml:space="preserve">Human factors in machining quality
</w:t>
      </w:r>
    </w:p>
    <w:p>
      <w:pPr>
        <w:spacing w:after="0"/>
        <w:numPr>
          <w:ilvl w:val="0"/>
          <w:numId w:val="2"/>
        </w:numPr>
      </w:pPr>
      <w:r>
        <w:rPr/>
        <w:t xml:space="preserve">Lack of data support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limitations
</w:t>
      </w:r>
    </w:p>
    <w:p>
      <w:pPr>
        <w:numPr>
          <w:ilvl w:val="0"/>
          <w:numId w:val="2"/>
        </w:numPr>
      </w:pPr>
      <w:r>
        <w:rPr/>
        <w:t xml:space="preserve">Balanced presentation of viewpoints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https://www.fullpicture.app/item/6e576fabda29a614aaaeaa70972ffaba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782D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072-666X/13/12/2163" TargetMode="External"/><Relationship Id="rId8" Type="http://schemas.openxmlformats.org/officeDocument/2006/relationships/hyperlink" Target="https://www.fullpicture.app/item/6e576fabda29a614aaaeaa70972ffab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2023-12-28T20:17:51+01:00</dcterms:created>
  <dcterms:modified xsi:type="dcterms:W3CDTF">2023-12-28T20:17:51+01:00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