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transition from primary to secondary school in mainstream education for children with autism spectrum disorder - PubMed</w:t>
      </w:r>
      <w:br/>
      <w:hyperlink r:id="rId7" w:history="1">
        <w:r>
          <w:rPr>
            <w:color w:val="2980b9"/>
            <w:u w:val="single"/>
          </w:rPr>
          <w:t xml:space="preserve">https://pubmed.ncbi.nlm.nih.gov/25576142/</w:t>
        </w:r>
      </w:hyperlink>
    </w:p>
    <w:p>
      <w:pPr>
        <w:pStyle w:val="Heading1"/>
      </w:pPr>
      <w:bookmarkStart w:id="2" w:name="_Toc2"/>
      <w:r>
        <w:t>Article summary:</w:t>
      </w:r>
      <w:bookmarkEnd w:id="2"/>
    </w:p>
    <w:p>
      <w:pPr>
        <w:jc w:val="both"/>
      </w:pPr>
      <w:r>
        <w:rPr/>
        <w:t xml:space="preserve">1. The transition from primary to secondary school is a major shift that poses considerable challenges for children with autism spectrum disorder.</w:t>
      </w:r>
    </w:p>
    <w:p>
      <w:pPr>
        <w:jc w:val="both"/>
      </w:pPr>
      <w:r>
        <w:rPr/>
        <w:t xml:space="preserve">2. This study investigated the change and continuity of psychopathology, adaptive functioning, and peer victimisation in 28 children with autism spectrum disorder transitioning from primary to secondary school.</w:t>
      </w:r>
    </w:p>
    <w:p>
      <w:pPr>
        <w:jc w:val="both"/>
      </w:pPr>
      <w:r>
        <w:rPr/>
        <w:t xml:space="preserve">3. Results showed high levels of psychopathology and maladaption at baseline which persisted across the transition, as well as a decrease in bullying by parent report from primary to secondary school.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an observational study of 28 children with autism spectrum disorder transitioning from primary to secondary school. The authors provide detailed information about the methodology used in their research, including the measures used to assess levels of psychopathology, adaptive functioning, and peer victimisation. The authors also discuss potential limitations of their study such as small sample size and lack of control group. </w:t>
      </w:r>
    </w:p>
    <w:p>
      <w:pPr>
        <w:jc w:val="both"/>
      </w:pPr>
      <w:r>
        <w:rPr/>
        <w:t xml:space="preserve">The article does not appear to be biased or one-sided in its reporting; it presents both sides equally by discussing both the challenges posed by the transition from primary to secondary school for children with autism spectrum disorder as well as potential interventions that could help promote successful transitions. The authors also note that further research is needed to investigate factors such as school characteristics that influence this transition process. </w:t>
      </w:r>
    </w:p>
    <w:p>
      <w:pPr>
        <w:jc w:val="both"/>
      </w:pPr>
      <w:r>
        <w:rPr/>
        <w:t xml:space="preserve">In terms of missing points of consideration or evidence for claims made, there are no major issues identified in this article; all claims are supported by evidence provided in the text or through references to other studies. There are no promotional content or partiality present either; the authors remain objective throughout their discussion and provide an unbiased overview of their findings. Finally, possible risks associated with transitioning from primary to secondary school for children with autism spectrum disorder are noted throughout the article, making it clear that this process can be difficult for these individuals but can be managed through appropriate interventions if necessary.</w:t>
      </w:r>
    </w:p>
    <w:p>
      <w:pPr>
        <w:pStyle w:val="Heading1"/>
      </w:pPr>
      <w:bookmarkStart w:id="5" w:name="_Toc5"/>
      <w:r>
        <w:t>Topics for further research:</w:t>
      </w:r>
      <w:bookmarkEnd w:id="5"/>
    </w:p>
    <w:p>
      <w:pPr>
        <w:spacing w:after="0"/>
        <w:numPr>
          <w:ilvl w:val="0"/>
          <w:numId w:val="2"/>
        </w:numPr>
      </w:pPr>
      <w:r>
        <w:rPr/>
        <w:t xml:space="preserve">Autism spectrum disorder transition interventions</w:t>
      </w:r>
    </w:p>
    <w:p>
      <w:pPr>
        <w:spacing w:after="0"/>
        <w:numPr>
          <w:ilvl w:val="0"/>
          <w:numId w:val="2"/>
        </w:numPr>
      </w:pPr>
      <w:r>
        <w:rPr/>
        <w:t xml:space="preserve">School characteristics and autism spectrum disorder transition</w:t>
      </w:r>
    </w:p>
    <w:p>
      <w:pPr>
        <w:spacing w:after="0"/>
        <w:numPr>
          <w:ilvl w:val="0"/>
          <w:numId w:val="2"/>
        </w:numPr>
      </w:pPr>
      <w:r>
        <w:rPr/>
        <w:t xml:space="preserve">Psychopathology and autism spectrum disorder transition</w:t>
      </w:r>
    </w:p>
    <w:p>
      <w:pPr>
        <w:spacing w:after="0"/>
        <w:numPr>
          <w:ilvl w:val="0"/>
          <w:numId w:val="2"/>
        </w:numPr>
      </w:pPr>
      <w:r>
        <w:rPr/>
        <w:t xml:space="preserve">Adaptive functioning and autism spectrum disorder transition</w:t>
      </w:r>
    </w:p>
    <w:p>
      <w:pPr>
        <w:spacing w:after="0"/>
        <w:numPr>
          <w:ilvl w:val="0"/>
          <w:numId w:val="2"/>
        </w:numPr>
      </w:pPr>
      <w:r>
        <w:rPr/>
        <w:t xml:space="preserve">Peer victimisation and autism spectrum disorder transition</w:t>
      </w:r>
    </w:p>
    <w:p>
      <w:pPr>
        <w:numPr>
          <w:ilvl w:val="0"/>
          <w:numId w:val="2"/>
        </w:numPr>
      </w:pPr>
      <w:r>
        <w:rPr/>
        <w:t xml:space="preserve">Long-term outcomes of autism spectrum disorder transition</w:t>
      </w:r>
    </w:p>
    <w:p>
      <w:pPr>
        <w:pStyle w:val="Heading1"/>
      </w:pPr>
      <w:bookmarkStart w:id="6" w:name="_Toc6"/>
      <w:r>
        <w:t>Report location:</w:t>
      </w:r>
      <w:bookmarkEnd w:id="6"/>
    </w:p>
    <w:p>
      <w:hyperlink r:id="rId8" w:history="1">
        <w:r>
          <w:rPr>
            <w:color w:val="2980b9"/>
            <w:u w:val="single"/>
          </w:rPr>
          <w:t xml:space="preserve">https://www.fullpicture.app/item/6e5cced52d8e2f378cb8f31b2564df04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29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576142/" TargetMode="External"/><Relationship Id="rId8" Type="http://schemas.openxmlformats.org/officeDocument/2006/relationships/hyperlink" Target="https://www.fullpicture.app/item/6e5cced52d8e2f378cb8f31b2564df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2023-03-07T05:39:59+01:00</dcterms:created>
  <dcterms:modified xsi:type="dcterms:W3CDTF">2023-03-07T05:39:59+01:00</dcterms:modified>
</cp:coreProperties>
</file>

<file path=docProps/custom.xml><?xml version="1.0" encoding="utf-8"?>
<Properties xmlns="http://schemas.openxmlformats.org/officeDocument/2006/custom-properties" xmlns:vt="http://schemas.openxmlformats.org/officeDocument/2006/docPropsVTypes"/>
</file>