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 History Connected | Vol. 16 No. 2 | Desmond Cheung: Resistance and Collaboration in Chinese World War II Films</w:t>
      </w:r>
      <w:br/>
      <w:hyperlink r:id="rId7" w:history="1">
        <w:r>
          <w:rPr>
            <w:color w:val="2980b9"/>
            <w:u w:val="single"/>
          </w:rPr>
          <w:t xml:space="preserve">https://worldhistoryconnected.press.uillinois.edu/16.2/forum_cheung.html</w:t>
        </w:r>
      </w:hyperlink>
    </w:p>
    <w:p>
      <w:pPr>
        <w:pStyle w:val="Heading1"/>
      </w:pPr>
      <w:bookmarkStart w:id="2" w:name="_Toc2"/>
      <w:r>
        <w:t>Article summary:</w:t>
      </w:r>
      <w:bookmarkEnd w:id="2"/>
    </w:p>
    <w:p>
      <w:pPr>
        <w:jc w:val="both"/>
      </w:pPr>
      <w:r>
        <w:rPr/>
        <w:t xml:space="preserve">1. China's World War II was epic in scale and had historic consequences in Chinese and world history, lasting for eight years from 1937 to 1945 with over three million military casualties and possibly between twenty and thirty million total casualties as a direct or indirect result of the war.</w:t>
      </w:r>
    </w:p>
    <w:p>
      <w:pPr>
        <w:jc w:val="both"/>
      </w:pPr>
      <w:r>
        <w:rPr/>
        <w:t xml:space="preserve">2. Films that address the Second World War in China have been made since the 1930s, arguably even before the war began, and there remains a significant interest in producing and watching such films today.</w:t>
      </w:r>
    </w:p>
    <w:p>
      <w:pPr>
        <w:jc w:val="both"/>
      </w:pPr>
      <w:r>
        <w:rPr/>
        <w:t xml:space="preserve">3. The article suggests how historical scholarship, Chinese films, and writings about films can be combined to teach China's World War II through a thematic approach focusing on particular themes such as resistance and collaboration.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"Resistance and Collaboration in Chinese World War II Films" by Desmond Cheung provides a comprehensive overview of China's role in World War II, its impact on the country, and how it is remembered through popular culture. The author argues that films can be used as a tool to teach history and offers four Chinese films as examples to explore the themes of resistance and collaboration.</w:t>
      </w:r>
    </w:p>
    <w:p>
      <w:pPr>
        <w:jc w:val="both"/>
      </w:pPr>
      <w:r>
        <w:rPr/>
        <w:t xml:space="preserve"/>
      </w:r>
    </w:p>
    <w:p>
      <w:pPr>
        <w:jc w:val="both"/>
      </w:pPr>
      <w:r>
        <w:rPr/>
        <w:t xml:space="preserve">Overall, the article is well-researched and informative, providing a detailed account of China's wartime experiences. However, there are some potential biases and limitations to consider.</w:t>
      </w:r>
    </w:p>
    <w:p>
      <w:pPr>
        <w:jc w:val="both"/>
      </w:pPr>
      <w:r>
        <w:rPr/>
        <w:t xml:space="preserve"/>
      </w:r>
    </w:p>
    <w:p>
      <w:pPr>
        <w:jc w:val="both"/>
      </w:pPr>
      <w:r>
        <w:rPr/>
        <w:t xml:space="preserve">One-sided reporting: The article focuses primarily on China's perspective on the war, with little attention given to Japan's motivations or actions. While this may be understandable given the focus of the article, it could lead to an incomplete understanding of the conflict for readers who are not familiar with the broader historical context.</w:t>
      </w:r>
    </w:p>
    <w:p>
      <w:pPr>
        <w:jc w:val="both"/>
      </w:pPr>
      <w:r>
        <w:rPr/>
        <w:t xml:space="preserve"/>
      </w:r>
    </w:p>
    <w:p>
      <w:pPr>
        <w:jc w:val="both"/>
      </w:pPr>
      <w:r>
        <w:rPr/>
        <w:t xml:space="preserve">Unsupported claims: The author makes several claims about China's role in the war without providing evidence or sources to support them. For example, he states that "China was not really treated as an equal partner" by the Allies but does not provide any evidence to back up this assertion.</w:t>
      </w:r>
    </w:p>
    <w:p>
      <w:pPr>
        <w:jc w:val="both"/>
      </w:pPr>
      <w:r>
        <w:rPr/>
        <w:t xml:space="preserve"/>
      </w:r>
    </w:p>
    <w:p>
      <w:pPr>
        <w:jc w:val="both"/>
      </w:pPr>
      <w:r>
        <w:rPr/>
        <w:t xml:space="preserve">Missing points of consideration: While the article acknowledges that resistance was not always a clear-cut choice for individuals during the war, it does not explore this issue in depth. This could lead readers to believe that collaboration was always a matter of personal choice rather than being influenced by factors such as coercion or economic necessity.</w:t>
      </w:r>
    </w:p>
    <w:p>
      <w:pPr>
        <w:jc w:val="both"/>
      </w:pPr>
      <w:r>
        <w:rPr/>
        <w:t xml:space="preserve"/>
      </w:r>
    </w:p>
    <w:p>
      <w:pPr>
        <w:jc w:val="both"/>
      </w:pPr>
      <w:r>
        <w:rPr/>
        <w:t xml:space="preserve">Promotional content: The article promotes using films as a teaching tool without fully exploring their limitations or potential drawbacks. While films can be useful for engaging students and bringing history to life, they can also perpetuate stereotypes or oversimplify complex issues.</w:t>
      </w:r>
    </w:p>
    <w:p>
      <w:pPr>
        <w:jc w:val="both"/>
      </w:pPr>
      <w:r>
        <w:rPr/>
        <w:t xml:space="preserve"/>
      </w:r>
    </w:p>
    <w:p>
      <w:pPr>
        <w:jc w:val="both"/>
      </w:pPr>
      <w:r>
        <w:rPr/>
        <w:t xml:space="preserve">Partiality: The article presents China's official memory of the war as if it were uncontested, ignoring alternative perspectives or critiques of this narrative. This could give readers an incomplete understanding of how different groups remember and interpret historical events.</w:t>
      </w:r>
    </w:p>
    <w:p>
      <w:pPr>
        <w:jc w:val="both"/>
      </w:pPr>
      <w:r>
        <w:rPr/>
        <w:t xml:space="preserve"/>
      </w:r>
    </w:p>
    <w:p>
      <w:pPr>
        <w:jc w:val="both"/>
      </w:pPr>
      <w:r>
        <w:rPr/>
        <w:t xml:space="preserve">In conclusion, while "Resistance and Collaboration in Chinese World War II Films" provides valuable insights into China's wartime experiences and how they are remembered through popular culture, readers should approach it critically and consider its potential biases and limitations.</w:t>
      </w:r>
    </w:p>
    <w:p>
      <w:pPr>
        <w:pStyle w:val="Heading1"/>
      </w:pPr>
      <w:bookmarkStart w:id="5" w:name="_Toc5"/>
      <w:r>
        <w:t>Topics for further research:</w:t>
      </w:r>
      <w:bookmarkEnd w:id="5"/>
    </w:p>
    <w:p>
      <w:pPr>
        <w:spacing w:after="0"/>
        <w:numPr>
          <w:ilvl w:val="0"/>
          <w:numId w:val="2"/>
        </w:numPr>
      </w:pPr>
      <w:r>
        <w:rPr/>
        <w:t xml:space="preserve">Japan's motivations and actions in World War II
</w:t>
      </w:r>
    </w:p>
    <w:p>
      <w:pPr>
        <w:spacing w:after="0"/>
        <w:numPr>
          <w:ilvl w:val="0"/>
          <w:numId w:val="2"/>
        </w:numPr>
      </w:pPr>
      <w:r>
        <w:rPr/>
        <w:t xml:space="preserve">Treatment of China as an equal partner by the Allies during the war
</w:t>
      </w:r>
    </w:p>
    <w:p>
      <w:pPr>
        <w:spacing w:after="0"/>
        <w:numPr>
          <w:ilvl w:val="0"/>
          <w:numId w:val="2"/>
        </w:numPr>
      </w:pPr>
      <w:r>
        <w:rPr/>
        <w:t xml:space="preserve">Factors influencing collaboration during the war</w:t>
      </w:r>
    </w:p>
    <w:p>
      <w:pPr>
        <w:spacing w:after="0"/>
        <w:numPr>
          <w:ilvl w:val="0"/>
          <w:numId w:val="2"/>
        </w:numPr>
      </w:pPr>
      <w:r>
        <w:rPr/>
        <w:t xml:space="preserve">such as coercion or economic necessity
</w:t>
      </w:r>
    </w:p>
    <w:p>
      <w:pPr>
        <w:spacing w:after="0"/>
        <w:numPr>
          <w:ilvl w:val="0"/>
          <w:numId w:val="2"/>
        </w:numPr>
      </w:pPr>
      <w:r>
        <w:rPr/>
        <w:t xml:space="preserve">Limitations and potential drawbacks of using films as a teaching tool
</w:t>
      </w:r>
    </w:p>
    <w:p>
      <w:pPr>
        <w:spacing w:after="0"/>
        <w:numPr>
          <w:ilvl w:val="0"/>
          <w:numId w:val="2"/>
        </w:numPr>
      </w:pPr>
      <w:r>
        <w:rPr/>
        <w:t xml:space="preserve">Alternative perspectives or critiques of China's official memory of the war
</w:t>
      </w:r>
    </w:p>
    <w:p>
      <w:pPr>
        <w:numPr>
          <w:ilvl w:val="0"/>
          <w:numId w:val="2"/>
        </w:numPr>
      </w:pPr>
      <w:r>
        <w:rPr/>
        <w:t xml:space="preserve">Broader historical context of World War II in Asia</w:t>
      </w:r>
    </w:p>
    <w:p>
      <w:pPr>
        <w:pStyle w:val="Heading1"/>
      </w:pPr>
      <w:bookmarkStart w:id="6" w:name="_Toc6"/>
      <w:r>
        <w:t>Report location:</w:t>
      </w:r>
      <w:bookmarkEnd w:id="6"/>
    </w:p>
    <w:p>
      <w:hyperlink r:id="rId8" w:history="1">
        <w:r>
          <w:rPr>
            <w:color w:val="2980b9"/>
            <w:u w:val="single"/>
          </w:rPr>
          <w:t xml:space="preserve">https://www.fullpicture.app/item/6e709feee11788201cb797200fe22946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B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ldhistoryconnected.press.uillinois.edu/16.2/forum_cheung.html" TargetMode="External"/><Relationship Id="rId8" Type="http://schemas.openxmlformats.org/officeDocument/2006/relationships/hyperlink" Target="https://www.fullpicture.app/item/6e709feee11788201cb797200fe229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2023-12-29T06:48:48+01:00</dcterms:created>
  <dcterms:modified xsi:type="dcterms:W3CDTF">2023-12-29T06:48:48+01:00</dcterms:modified>
</cp:coreProperties>
</file>

<file path=docProps/custom.xml><?xml version="1.0" encoding="utf-8"?>
<Properties xmlns="http://schemas.openxmlformats.org/officeDocument/2006/custom-properties" xmlns:vt="http://schemas.openxmlformats.org/officeDocument/2006/docPropsVTypes"/>
</file>