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四川西部中高温地热流体地球化学特征及其地质意义</w:t>
      </w:r>
      <w:br/>
      <w:hyperlink r:id="rId7" w:history="1">
        <w:r>
          <w:rPr>
            <w:color w:val="2980b9"/>
            <w:u w:val="single"/>
          </w:rPr>
          <w:t xml:space="preserve">http://www.geoscience.net.cn/CN/10.19657/j.geoscience.1000-8527.2021.015</w:t>
        </w:r>
      </w:hyperlink>
    </w:p>
    <w:p>
      <w:pPr>
        <w:pStyle w:val="Heading1"/>
      </w:pPr>
      <w:bookmarkStart w:id="2" w:name="_Toc2"/>
      <w:r>
        <w:t>Article summary:</w:t>
      </w:r>
      <w:bookmarkEnd w:id="2"/>
    </w:p>
    <w:p>
      <w:pPr>
        <w:jc w:val="both"/>
      </w:pPr>
      <w:r>
        <w:rPr/>
        <w:t xml:space="preserve">1. 四川西部是我国主要的高温地热资源分布区之一，地热流体化学特征反映了深部地球化学过程信息。</w:t>
      </w:r>
    </w:p>
    <w:p>
      <w:pPr>
        <w:jc w:val="both"/>
      </w:pPr>
      <w:r>
        <w:rPr/>
        <w:t xml:space="preserve">2. 甘孜-理塘地热带和金沙江地热带的地下水类型为HCO3-Na型水，其中地下热水中的K+、Na+、HCO3-和Mg2+与Cl-有相似物质来源。</w:t>
      </w:r>
    </w:p>
    <w:p>
      <w:pPr>
        <w:jc w:val="both"/>
      </w:pPr>
      <w:r>
        <w:rPr/>
        <w:t xml:space="preserve">3. 地热流体径流较长，深度在2,189.93~5,620.52 m之间，冷水混入比例为56%~78%，水岩作用仍未达到平衡状态。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四川西部地热流体地球化学特征进行了分析，但存在一些问题。首先，文章没有提及可能存在的偏见或研究者的潜在利益冲突，这可能影响到结果的客观性。其次，文章只关注了地热流体的化学组分特征，却未对其他可能影响地热资源开发利用的因素进行全面考虑，如地质构造、水文地质等。此外，文章中提出了一些主张，但未提供足够的证据支持这些观点，缺乏科学依据。</w:t>
      </w:r>
    </w:p>
    <w:p>
      <w:pPr>
        <w:jc w:val="both"/>
      </w:pPr>
      <w:r>
        <w:rPr/>
        <w:t xml:space="preserve"/>
      </w:r>
    </w:p>
    <w:p>
      <w:pPr>
        <w:jc w:val="both"/>
      </w:pPr>
      <w:r>
        <w:rPr/>
        <w:t xml:space="preserve">另外，在讨论地热流体径流深度和冷水混入比例时，并未探讨这些数据对地热资源勘探开发的实际意义，缺乏对结果的深入解读。同时，在探讨地热流体汇聚路径和控制因素时，也未涉及可能存在的风险因素或不确定性因素，缺乏全面性和客观性。</w:t>
      </w:r>
    </w:p>
    <w:p>
      <w:pPr>
        <w:jc w:val="both"/>
      </w:pPr>
      <w:r>
        <w:rPr/>
        <w:t xml:space="preserve"/>
      </w:r>
    </w:p>
    <w:p>
      <w:pPr>
        <w:jc w:val="both"/>
      </w:pPr>
      <w:r>
        <w:rPr/>
        <w:t xml:space="preserve">总体而言，这篇文章在描述四川西部地热流体地球化学特征方面有一定价值，但需要更多细致和全面的分析来支撑其结论，并应注意避免片面报道、无根据主张以及偏袒某种观点的情况发生。</w:t>
      </w:r>
    </w:p>
    <w:p>
      <w:pPr>
        <w:pStyle w:val="Heading1"/>
      </w:pPr>
      <w:bookmarkStart w:id="5" w:name="_Toc5"/>
      <w:r>
        <w:t>Topics for further research:</w:t>
      </w:r>
      <w:bookmarkEnd w:id="5"/>
    </w:p>
    <w:p>
      <w:pPr>
        <w:spacing w:after="0"/>
        <w:numPr>
          <w:ilvl w:val="0"/>
          <w:numId w:val="2"/>
        </w:numPr>
      </w:pPr>
      <w:r>
        <w:rPr/>
        <w:t xml:space="preserve">地质构造对地热资源的影响
</w:t>
      </w:r>
    </w:p>
    <w:p>
      <w:pPr>
        <w:spacing w:after="0"/>
        <w:numPr>
          <w:ilvl w:val="0"/>
          <w:numId w:val="2"/>
        </w:numPr>
      </w:pPr>
      <w:r>
        <w:rPr/>
        <w:t xml:space="preserve">水文地质对地热资源的影响
</w:t>
      </w:r>
    </w:p>
    <w:p>
      <w:pPr>
        <w:spacing w:after="0"/>
        <w:numPr>
          <w:ilvl w:val="0"/>
          <w:numId w:val="2"/>
        </w:numPr>
      </w:pPr>
      <w:r>
        <w:rPr/>
        <w:t xml:space="preserve">地热资源开发利用的其他影响因素
</w:t>
      </w:r>
    </w:p>
    <w:p>
      <w:pPr>
        <w:spacing w:after="0"/>
        <w:numPr>
          <w:ilvl w:val="0"/>
          <w:numId w:val="2"/>
        </w:numPr>
      </w:pPr>
      <w:r>
        <w:rPr/>
        <w:t xml:space="preserve">地热流体径流深度和冷水混入比例的实际意义
</w:t>
      </w:r>
    </w:p>
    <w:p>
      <w:pPr>
        <w:spacing w:after="0"/>
        <w:numPr>
          <w:ilvl w:val="0"/>
          <w:numId w:val="2"/>
        </w:numPr>
      </w:pPr>
      <w:r>
        <w:rPr/>
        <w:t xml:space="preserve">地热资源勘探开发中的风险因素
</w:t>
      </w:r>
    </w:p>
    <w:p>
      <w:pPr>
        <w:numPr>
          <w:ilvl w:val="0"/>
          <w:numId w:val="2"/>
        </w:numPr>
      </w:pPr>
      <w:r>
        <w:rPr/>
        <w:t xml:space="preserve">地热流体汇聚路径和控制因素的不确定性因素</w:t>
      </w:r>
    </w:p>
    <w:p>
      <w:pPr>
        <w:pStyle w:val="Heading1"/>
      </w:pPr>
      <w:bookmarkStart w:id="6" w:name="_Toc6"/>
      <w:r>
        <w:t>Report location:</w:t>
      </w:r>
      <w:bookmarkEnd w:id="6"/>
    </w:p>
    <w:p>
      <w:hyperlink r:id="rId8" w:history="1">
        <w:r>
          <w:rPr>
            <w:color w:val="2980b9"/>
            <w:u w:val="single"/>
          </w:rPr>
          <w:t xml:space="preserve">https://www.fullpicture.app/item/6e8743ab7c6fe86427222c1f2791337b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A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oscience.net.cn/CN/10.19657/j.geoscience.1000-8527.2021.015" TargetMode="External"/><Relationship Id="rId8" Type="http://schemas.openxmlformats.org/officeDocument/2006/relationships/hyperlink" Target="https://www.fullpicture.app/item/6e8743ab7c6fe86427222c1f279133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2024-04-04T08:28:57+02:00</dcterms:created>
  <dcterms:modified xsi:type="dcterms:W3CDTF">2024-04-04T08:28:57+02:00</dcterms:modified>
</cp:coreProperties>
</file>

<file path=docProps/custom.xml><?xml version="1.0" encoding="utf-8"?>
<Properties xmlns="http://schemas.openxmlformats.org/officeDocument/2006/custom-properties" xmlns:vt="http://schemas.openxmlformats.org/officeDocument/2006/docPropsVTypes"/>
</file>