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Interdisciplinary approach to studying written nomadic sources in the context of modern historiology | Heritage Science | Full Text</w:t>
      </w:r>
      <w:br/>
      <w:hyperlink r:id="rId7" w:history="1">
        <w:r>
          <w:rPr>
            <w:color w:val="2980b9"/>
            <w:u w:val="single"/>
          </w:rPr>
          <w:t xml:space="preserve">https://heritagesciencejournal.springeropen.com/articles/10.1186/s40494-021-00564-7</w:t>
        </w:r>
      </w:hyperlink>
    </w:p>
    <w:p>
      <w:pPr>
        <w:pStyle w:val="Heading1"/>
      </w:pPr>
      <w:bookmarkStart w:id="2" w:name="_Toc2"/>
      <w:r>
        <w:t>Article summary:</w:t>
      </w:r>
      <w:bookmarkEnd w:id="2"/>
    </w:p>
    <w:p>
      <w:pPr>
        <w:jc w:val="both"/>
      </w:pPr>
      <w:r>
        <w:rPr/>
        <w:t xml:space="preserve">1. This article uses an interdisciplinary approach to analyze textual sources from nomadic civilization.</w:t>
      </w:r>
    </w:p>
    <w:p>
      <w:pPr>
        <w:jc w:val="both"/>
      </w:pPr>
      <w:r>
        <w:rPr/>
        <w:t xml:space="preserve">2. Discourse analysis is used to study medieval edicts published in 1400–1635 by the leaders of Central Asian states.</w:t>
      </w:r>
    </w:p>
    <w:p>
      <w:pPr>
        <w:jc w:val="both"/>
      </w:pPr>
      <w:r>
        <w:rPr/>
        <w:t xml:space="preserve">3. The results of the study revealed the structure of the examined edicts, as well as socio-cultural, economic, and communicative features of the nomadic society.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a comprehensive overview of its subject matter. The authors have provided a detailed description of their research methodology and have presented their findings in an organized and logical way. Furthermore, they have included relevant references to support their claims and conclusions. </w:t>
      </w:r>
    </w:p>
    <w:p>
      <w:pPr>
        <w:jc w:val="both"/>
      </w:pPr>
      <w:r>
        <w:rPr/>
        <w:t xml:space="preserve">However, there are some potential biases that should be noted. Firstly, the authors focus solely on edicts issued by Central Asian rulers between 1400-1635; thus, they may be missing out on other important sources from this period that could provide additional insights into the topic at hand. Secondly, while they do mention some counterarguments to their claims, they do not explore them in depth or provide evidence for why these arguments are not valid or applicable in this case. Finally, it is unclear whether any risks associated with using discourse analysis were taken into consideration when conducting this research; thus, it would be beneficial if these were discussed more thoroughly in future studies.</w:t>
      </w:r>
    </w:p>
    <w:p>
      <w:pPr>
        <w:pStyle w:val="Heading1"/>
      </w:pPr>
      <w:bookmarkStart w:id="5" w:name="_Toc5"/>
      <w:r>
        <w:t>Topics for further research:</w:t>
      </w:r>
      <w:bookmarkEnd w:id="5"/>
    </w:p>
    <w:p>
      <w:pPr>
        <w:spacing w:after="0"/>
        <w:numPr>
          <w:ilvl w:val="0"/>
          <w:numId w:val="2"/>
        </w:numPr>
      </w:pPr>
      <w:r>
        <w:rPr/>
        <w:t xml:space="preserve">Central Asian rulers 1400-1635</w:t>
      </w:r>
    </w:p>
    <w:p>
      <w:pPr>
        <w:spacing w:after="0"/>
        <w:numPr>
          <w:ilvl w:val="0"/>
          <w:numId w:val="2"/>
        </w:numPr>
      </w:pPr>
      <w:r>
        <w:rPr/>
        <w:t xml:space="preserve">Discourse analysis methodology</w:t>
      </w:r>
    </w:p>
    <w:p>
      <w:pPr>
        <w:spacing w:after="0"/>
        <w:numPr>
          <w:ilvl w:val="0"/>
          <w:numId w:val="2"/>
        </w:numPr>
      </w:pPr>
      <w:r>
        <w:rPr/>
        <w:t xml:space="preserve">Counterarguments to edicts</w:t>
      </w:r>
    </w:p>
    <w:p>
      <w:pPr>
        <w:spacing w:after="0"/>
        <w:numPr>
          <w:ilvl w:val="0"/>
          <w:numId w:val="2"/>
        </w:numPr>
      </w:pPr>
      <w:r>
        <w:rPr/>
        <w:t xml:space="preserve">Sources of information from Central Asia</w:t>
      </w:r>
    </w:p>
    <w:p>
      <w:pPr>
        <w:spacing w:after="0"/>
        <w:numPr>
          <w:ilvl w:val="0"/>
          <w:numId w:val="2"/>
        </w:numPr>
      </w:pPr>
      <w:r>
        <w:rPr/>
        <w:t xml:space="preserve">Risks associated with discourse analysis</w:t>
      </w:r>
    </w:p>
    <w:p>
      <w:pPr>
        <w:numPr>
          <w:ilvl w:val="0"/>
          <w:numId w:val="2"/>
        </w:numPr>
      </w:pPr>
      <w:r>
        <w:rPr/>
        <w:t xml:space="preserve">Evidence for counterarguments to edicts</w:t>
      </w:r>
    </w:p>
    <w:p>
      <w:pPr>
        <w:pStyle w:val="Heading1"/>
      </w:pPr>
      <w:bookmarkStart w:id="6" w:name="_Toc6"/>
      <w:r>
        <w:t>Report location:</w:t>
      </w:r>
      <w:bookmarkEnd w:id="6"/>
    </w:p>
    <w:p>
      <w:hyperlink r:id="rId8" w:history="1">
        <w:r>
          <w:rPr>
            <w:color w:val="2980b9"/>
            <w:u w:val="single"/>
          </w:rPr>
          <w:t xml:space="preserve">https://www.fullpicture.app/item/6ebe703dc79e3a66a52d24bb3fcff082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84B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ritagesciencejournal.springeropen.com/articles/10.1186/s40494-021-00564-7" TargetMode="External"/><Relationship Id="rId8" Type="http://schemas.openxmlformats.org/officeDocument/2006/relationships/hyperlink" Target="https://www.fullpicture.app/item/6ebe703dc79e3a66a52d24bb3fcff0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2023-02-24T02:35:57+01:00</dcterms:created>
  <dcterms:modified xsi:type="dcterms:W3CDTF">2023-02-24T02:35:57+01:00</dcterms:modified>
</cp:coreProperties>
</file>

<file path=docProps/custom.xml><?xml version="1.0" encoding="utf-8"?>
<Properties xmlns="http://schemas.openxmlformats.org/officeDocument/2006/custom-properties" xmlns:vt="http://schemas.openxmlformats.org/officeDocument/2006/docPropsVTypes"/>
</file>