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Childhood Trauma Leaves Lasting Mental Scars on Women and Men Differently - Neuroscience News</w:t>
      </w:r>
      <w:br/>
      <w:hyperlink r:id="rId7" w:history="1">
        <w:r>
          <w:rPr>
            <w:color w:val="2980b9"/>
            <w:u w:val="single"/>
          </w:rPr>
          <w:t xml:space="preserve">https://neurosciencenews.com/childhood-trauma-sex-differences-22875/</w:t>
        </w:r>
      </w:hyperlink>
    </w:p>
    <w:p>
      <w:pPr>
        <w:pStyle w:val="Heading1"/>
      </w:pPr>
      <w:bookmarkStart w:id="2" w:name="_Toc2"/>
      <w:r>
        <w:t>Article summary:</w:t>
      </w:r>
      <w:bookmarkEnd w:id="2"/>
    </w:p>
    <w:p>
      <w:pPr>
        <w:jc w:val="both"/>
      </w:pPr>
      <w:r>
        <w:rPr/>
        <w:t xml:space="preserve">1. A study shows that childhood trauma affects men and women differently, with women more affected by emotional trauma and sexual abuse, while men are more affected by emotional and physical neglect.</w:t>
      </w:r>
    </w:p>
    <w:p>
      <w:pPr>
        <w:jc w:val="both"/>
      </w:pPr>
      <w:r>
        <w:rPr/>
        <w:t xml:space="preserve">2. Both men and women with a high score for childhood trauma were significantly more likely to show psychiatric symptoms as adults.</w:t>
      </w:r>
    </w:p>
    <w:p>
      <w:pPr>
        <w:jc w:val="both"/>
      </w:pPr>
      <w:r>
        <w:rPr/>
        <w:t xml:space="preserve">3. Childhood trauma is a widespread problem, with up to 50% of children worldwide estimated to have suffered from trauma in the previous year, and around one-third of all psychiatric disorders related to childhood trauma.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new study that shows men and women are affected differently by childhood trauma. Women are more affected by childhood emotional trauma and sexual abuse, whereas men are more affected by childhood emotional and physical neglect. The study is the first systematic research to link the gender-specific effects of childhood and neglect with mental health outcomes.</w:t>
      </w:r>
    </w:p>
    <w:p>
      <w:pPr>
        <w:jc w:val="both"/>
      </w:pPr>
      <w:r>
        <w:rPr/>
        <w:t xml:space="preserve"/>
      </w:r>
    </w:p>
    <w:p>
      <w:pPr>
        <w:jc w:val="both"/>
      </w:pPr>
      <w:r>
        <w:rPr/>
        <w:t xml:space="preserve">The article provides a detailed summary of the study's findings, including the types of childhood trauma that affect men and women differently. However, it does not provide any information about the methodology used in the study or its limitations. This lack of detail makes it difficult to assess the validity of the study's findings.</w:t>
      </w:r>
    </w:p>
    <w:p>
      <w:pPr>
        <w:jc w:val="both"/>
      </w:pPr>
      <w:r>
        <w:rPr/>
        <w:t xml:space="preserve"/>
      </w:r>
    </w:p>
    <w:p>
      <w:pPr>
        <w:jc w:val="both"/>
      </w:pPr>
      <w:r>
        <w:rPr/>
        <w:t xml:space="preserve">The article also does not explore any potential biases in the study or its reporting. For example, it is unclear whether the researchers controlled for other factors that could influence mental health outcomes, such as socioeconomic status or family history of mental illness. Additionally, there is no discussion of any potential conflicts of interest among the researchers or funding sources.</w:t>
      </w:r>
    </w:p>
    <w:p>
      <w:pPr>
        <w:jc w:val="both"/>
      </w:pPr>
      <w:r>
        <w:rPr/>
        <w:t xml:space="preserve"/>
      </w:r>
    </w:p>
    <w:p>
      <w:pPr>
        <w:jc w:val="both"/>
      </w:pPr>
      <w:r>
        <w:rPr/>
        <w:t xml:space="preserve">Overall, while the article provides interesting insights into how childhood trauma affects men and women differently, it would benefit from more detailed reporting on the study's methodology and potential biases.</w:t>
      </w:r>
    </w:p>
    <w:p>
      <w:pPr>
        <w:pStyle w:val="Heading1"/>
      </w:pPr>
      <w:bookmarkStart w:id="5" w:name="_Toc5"/>
      <w:r>
        <w:t>Topics for further research:</w:t>
      </w:r>
      <w:bookmarkEnd w:id="5"/>
    </w:p>
    <w:p>
      <w:pPr>
        <w:spacing w:after="0"/>
        <w:numPr>
          <w:ilvl w:val="0"/>
          <w:numId w:val="2"/>
        </w:numPr>
      </w:pPr>
      <w:r>
        <w:rPr/>
        <w:t xml:space="preserve">Methodology of gender-specific childhood trauma study
</w:t>
      </w:r>
    </w:p>
    <w:p>
      <w:pPr>
        <w:spacing w:after="0"/>
        <w:numPr>
          <w:ilvl w:val="0"/>
          <w:numId w:val="2"/>
        </w:numPr>
      </w:pPr>
      <w:r>
        <w:rPr/>
        <w:t xml:space="preserve">Limitations of gender-specific childhood trauma study
</w:t>
      </w:r>
    </w:p>
    <w:p>
      <w:pPr>
        <w:spacing w:after="0"/>
        <w:numPr>
          <w:ilvl w:val="0"/>
          <w:numId w:val="2"/>
        </w:numPr>
      </w:pPr>
      <w:r>
        <w:rPr/>
        <w:t xml:space="preserve">Biases in gender-specific childhood trauma study
</w:t>
      </w:r>
    </w:p>
    <w:p>
      <w:pPr>
        <w:spacing w:after="0"/>
        <w:numPr>
          <w:ilvl w:val="0"/>
          <w:numId w:val="2"/>
        </w:numPr>
      </w:pPr>
      <w:r>
        <w:rPr/>
        <w:t xml:space="preserve">Factors influencing mental health outcomes in childhood trauma research
</w:t>
      </w:r>
    </w:p>
    <w:p>
      <w:pPr>
        <w:spacing w:after="0"/>
        <w:numPr>
          <w:ilvl w:val="0"/>
          <w:numId w:val="2"/>
        </w:numPr>
      </w:pPr>
      <w:r>
        <w:rPr/>
        <w:t xml:space="preserve">Conflicts of interest in childhood trauma research
</w:t>
      </w:r>
    </w:p>
    <w:p>
      <w:pPr>
        <w:numPr>
          <w:ilvl w:val="0"/>
          <w:numId w:val="2"/>
        </w:numPr>
      </w:pPr>
      <w:r>
        <w:rPr/>
        <w:t xml:space="preserve">Funding sources for gender-specific childhood trauma study</w:t>
      </w:r>
    </w:p>
    <w:p>
      <w:pPr>
        <w:pStyle w:val="Heading1"/>
      </w:pPr>
      <w:bookmarkStart w:id="6" w:name="_Toc6"/>
      <w:r>
        <w:t>Report location:</w:t>
      </w:r>
      <w:bookmarkEnd w:id="6"/>
    </w:p>
    <w:p>
      <w:hyperlink r:id="rId8" w:history="1">
        <w:r>
          <w:rPr>
            <w:color w:val="2980b9"/>
            <w:u w:val="single"/>
          </w:rPr>
          <w:t xml:space="preserve">https://www.fullpicture.app/item/6ec89b8ec5fdbb9a1563c7001b169802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E3E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urosciencenews.com/childhood-trauma-sex-differences-22875/" TargetMode="External"/><Relationship Id="rId8" Type="http://schemas.openxmlformats.org/officeDocument/2006/relationships/hyperlink" Target="https://www.fullpicture.app/item/6ec89b8ec5fdbb9a1563c7001b16980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2023-03-29T10:34:11+02:00</dcterms:created>
  <dcterms:modified xsi:type="dcterms:W3CDTF">2023-03-29T10:34:11+02:00</dcterms:modified>
</cp:coreProperties>
</file>

<file path=docProps/custom.xml><?xml version="1.0" encoding="utf-8"?>
<Properties xmlns="http://schemas.openxmlformats.org/officeDocument/2006/custom-properties" xmlns:vt="http://schemas.openxmlformats.org/officeDocument/2006/docPropsVTypes"/>
</file>