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increasing years of schooling reduce type 2 diabetes (T2D)?: Evidence from a Mendelian randomization of T2D and 10 of its risk factors - PubMed</w:t>
      </w:r>
      <w:br/>
      <w:hyperlink r:id="rId7" w:history="1">
        <w:r>
          <w:rPr>
            <w:color w:val="2980b9"/>
            <w:u w:val="single"/>
          </w:rPr>
          <w:t xml:space="preserve">https://pubmed.ncbi.nlm.nih.gov/32737344/</w:t>
        </w:r>
      </w:hyperlink>
    </w:p>
    <w:p>
      <w:pPr>
        <w:pStyle w:val="Heading1"/>
      </w:pPr>
      <w:bookmarkStart w:id="2" w:name="_Toc2"/>
      <w:r>
        <w:t>Article summary:</w:t>
      </w:r>
      <w:bookmarkEnd w:id="2"/>
    </w:p>
    <w:p>
      <w:pPr>
        <w:jc w:val="both"/>
      </w:pPr>
      <w:r>
        <w:rPr/>
        <w:t xml:space="preserve">1. 通过Mendelian随机化研究发现，增加受教育年限可能有助于降低2型糖尿病的风险。</w:t>
      </w:r>
    </w:p>
    <w:p>
      <w:pPr>
        <w:jc w:val="both"/>
      </w:pPr>
      <w:r>
        <w:rPr/>
        <w:t xml:space="preserve">2. 研究还发现，其他10个与2型糖尿病相关的遗传因素也可能影响受教育年限和2型糖尿病之间的关系。</w:t>
      </w:r>
    </w:p>
    <w:p>
      <w:pPr>
        <w:jc w:val="both"/>
      </w:pPr>
      <w:r>
        <w:rPr/>
        <w:t xml:space="preserve">3. 这项研究为进一步探索受教育程度和健康之间的关系提供了新的证据。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医学研究论文，其结论需要经过严格的科学验证和统计分析。然而，本文并未提供足够的信息来评估其潜在偏见及来源。此外，文章没有明确说明其研究对象的样本大小、代表性和选择标准等重要信息，这可能会影响其结论的可靠性。</w:t>
      </w:r>
    </w:p>
    <w:p>
      <w:pPr>
        <w:jc w:val="both"/>
      </w:pPr>
      <w:r>
        <w:rPr/>
        <w:t xml:space="preserve"/>
      </w:r>
    </w:p>
    <w:p>
      <w:pPr>
        <w:jc w:val="both"/>
      </w:pPr>
      <w:r>
        <w:rPr/>
        <w:t xml:space="preserve">另外，文章标题中提出了一个引人注目的问题：是否增加受教育年限可以降低2型糖尿病（T2D）的风险？然而，在文章正文中，并没有充分探讨这个问题。相反，文章主要关注了T2D和10种相关风险因素之间的遗传联系，并使用Mendelian随机化方法进行了分析。因此，文章标题与内容之间存在不一致。</w:t>
      </w:r>
    </w:p>
    <w:p>
      <w:pPr>
        <w:jc w:val="both"/>
      </w:pPr>
      <w:r>
        <w:rPr/>
        <w:t xml:space="preserve"/>
      </w:r>
    </w:p>
    <w:p>
      <w:pPr>
        <w:jc w:val="both"/>
      </w:pPr>
      <w:r>
        <w:rPr/>
        <w:t xml:space="preserve">此外，在阐述结论时，作者没有考虑到其他可能影响T2D发生率的因素，如饮食、运动习惯、遗传背景等。因此，该结论可能存在局限性。</w:t>
      </w:r>
    </w:p>
    <w:p>
      <w:pPr>
        <w:jc w:val="both"/>
      </w:pPr>
      <w:r>
        <w:rPr/>
        <w:t xml:space="preserve"/>
      </w:r>
    </w:p>
    <w:p>
      <w:pPr>
        <w:jc w:val="both"/>
      </w:pPr>
      <w:r>
        <w:rPr/>
        <w:t xml:space="preserve">最后，在宣传方面，本文未能平等地呈现双方观点，并未探索反驳意见或潜在风险。因此，在读者阅读和理解该研究结果时应保持谨慎。</w:t>
      </w:r>
    </w:p>
    <w:p>
      <w:pPr>
        <w:pStyle w:val="Heading1"/>
      </w:pPr>
      <w:bookmarkStart w:id="5" w:name="_Toc5"/>
      <w:r>
        <w:t>Topics for further research:</w:t>
      </w:r>
      <w:bookmarkEnd w:id="5"/>
    </w:p>
    <w:p>
      <w:pPr>
        <w:spacing w:after="0"/>
        <w:numPr>
          <w:ilvl w:val="0"/>
          <w:numId w:val="2"/>
        </w:numPr>
      </w:pPr>
      <w:r>
        <w:rPr/>
        <w:t xml:space="preserve">Potential bias and sources
</w:t>
      </w:r>
    </w:p>
    <w:p>
      <w:pPr>
        <w:spacing w:after="0"/>
        <w:numPr>
          <w:ilvl w:val="0"/>
          <w:numId w:val="2"/>
        </w:numPr>
      </w:pPr>
      <w:r>
        <w:rPr/>
        <w:t xml:space="preserve">Sample size</w:t>
      </w:r>
    </w:p>
    <w:p>
      <w:pPr>
        <w:spacing w:after="0"/>
        <w:numPr>
          <w:ilvl w:val="0"/>
          <w:numId w:val="2"/>
        </w:numPr>
      </w:pPr>
      <w:r>
        <w:rPr/>
        <w:t xml:space="preserve">representativeness</w:t>
      </w:r>
    </w:p>
    <w:p>
      <w:pPr>
        <w:spacing w:after="0"/>
        <w:numPr>
          <w:ilvl w:val="0"/>
          <w:numId w:val="2"/>
        </w:numPr>
      </w:pPr>
      <w:r>
        <w:rPr/>
        <w:t xml:space="preserve">and selection criteria
</w:t>
      </w:r>
    </w:p>
    <w:p>
      <w:pPr>
        <w:spacing w:after="0"/>
        <w:numPr>
          <w:ilvl w:val="0"/>
          <w:numId w:val="2"/>
        </w:numPr>
      </w:pPr>
      <w:r>
        <w:rPr/>
        <w:t xml:space="preserve">Inconsistency between title and content
</w:t>
      </w:r>
    </w:p>
    <w:p>
      <w:pPr>
        <w:spacing w:after="0"/>
        <w:numPr>
          <w:ilvl w:val="0"/>
          <w:numId w:val="2"/>
        </w:numPr>
      </w:pPr>
      <w:r>
        <w:rPr/>
        <w:t xml:space="preserve">Other factors that may affect T2D incidence
</w:t>
      </w:r>
    </w:p>
    <w:p>
      <w:pPr>
        <w:spacing w:after="0"/>
        <w:numPr>
          <w:ilvl w:val="0"/>
          <w:numId w:val="2"/>
        </w:numPr>
      </w:pPr>
      <w:r>
        <w:rPr/>
        <w:t xml:space="preserve">Limitations of the conclusion
</w:t>
      </w:r>
    </w:p>
    <w:p>
      <w:pPr>
        <w:numPr>
          <w:ilvl w:val="0"/>
          <w:numId w:val="2"/>
        </w:numPr>
      </w:pPr>
      <w:r>
        <w:rPr/>
        <w:t xml:space="preserve">Lack of equal presentation of opposing views and potential risks</w:t>
      </w:r>
    </w:p>
    <w:p>
      <w:pPr>
        <w:pStyle w:val="Heading1"/>
      </w:pPr>
      <w:bookmarkStart w:id="6" w:name="_Toc6"/>
      <w:r>
        <w:t>Report location:</w:t>
      </w:r>
      <w:bookmarkEnd w:id="6"/>
    </w:p>
    <w:p>
      <w:hyperlink r:id="rId8" w:history="1">
        <w:r>
          <w:rPr>
            <w:color w:val="2980b9"/>
            <w:u w:val="single"/>
          </w:rPr>
          <w:t xml:space="preserve">https://www.fullpicture.app/item/6ed1f8cb20f76a423cccd55063a0b734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4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37344/" TargetMode="External"/><Relationship Id="rId8" Type="http://schemas.openxmlformats.org/officeDocument/2006/relationships/hyperlink" Target="https://www.fullpicture.app/item/6ed1f8cb20f76a423cccd55063a0b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2023-12-19T14:34:00+01:00</dcterms:created>
  <dcterms:modified xsi:type="dcterms:W3CDTF">2023-12-19T14:34:00+01:00</dcterms:modified>
</cp:coreProperties>
</file>

<file path=docProps/custom.xml><?xml version="1.0" encoding="utf-8"?>
<Properties xmlns="http://schemas.openxmlformats.org/officeDocument/2006/custom-properties" xmlns:vt="http://schemas.openxmlformats.org/officeDocument/2006/docPropsVTypes"/>
</file>