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80, 014507 (2009) - Superfluid density and specific heat within a self-consistent scheme for a two-band superconductor</w:t>
      </w:r>
      <w:br/>
      <w:hyperlink r:id="rId7" w:history="1">
        <w:r>
          <w:rPr>
            <w:color w:val="2980b9"/>
            <w:u w:val="single"/>
          </w:rPr>
          <w:t xml:space="preserve">https://journals.aps.org/prb/abstract/10.1103/PhysRevB.80.014507</w:t>
        </w:r>
      </w:hyperlink>
    </w:p>
    <w:p>
      <w:pPr>
        <w:pStyle w:val="Heading1"/>
      </w:pPr>
      <w:bookmarkStart w:id="2" w:name="_Toc2"/>
      <w:r>
        <w:t>Article summary:</w:t>
      </w:r>
      <w:bookmarkEnd w:id="2"/>
    </w:p>
    <w:p>
      <w:pPr>
        <w:jc w:val="both"/>
      </w:pPr>
      <w:r>
        <w:rPr/>
        <w:t xml:space="preserve">1. The article presents a self-consistent scheme for evaluating the two gaps in a two-band clean s-wave superconductor.</w:t>
      </w:r>
    </w:p>
    <w:p>
      <w:pPr>
        <w:jc w:val="both"/>
      </w:pPr>
      <w:r>
        <w:rPr/>
        <w:t xml:space="preserve">2. The pairing potentials obtained from the fit of the superfluid density data in MgB2 crystal were used to calculate temperature-dependent specific heat C(T).</w:t>
      </w:r>
    </w:p>
    <w:p>
      <w:pPr>
        <w:jc w:val="both"/>
      </w:pPr>
      <w:r>
        <w:rPr/>
        <w:t xml:space="preserve">3. The correlation between the sign of the interband coupling and the signs of the two order parameters is discussed, as well as suppression of critical temperature by interband scattering.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self-consistent scheme for evaluating the two gaps in a two-band clean s-wave superconductor, and its application to well-known materials such as MgB2 and V3Si. The authors provide evidence for their claims through experimental data, which lends credibility to their findings. However, there are some potential biases that should be noted. For example, while the authors discuss possible correlations between the sign of interband coupling and signs of order parameters, they do not explore any counterarguments or alternative explanations for these correlations. Additionally, while they discuss possible risks associated with interband scattering, they do not provide any evidence or data to support this claim. Furthermore, while they present both sides of an argument equally when discussing correlations between signs of order parameters and interband coupling, they do not do so when discussing other topics such as suppression of critical temperature by interband scattering. Finally, there is no mention of promotional content or partiality in this article; however it should be noted that this could potentially be an issue if further research is conducted on this topic.</w:t>
      </w:r>
    </w:p>
    <w:p>
      <w:pPr>
        <w:pStyle w:val="Heading1"/>
      </w:pPr>
      <w:bookmarkStart w:id="5" w:name="_Toc5"/>
      <w:r>
        <w:t>Topics for further research:</w:t>
      </w:r>
      <w:bookmarkEnd w:id="5"/>
    </w:p>
    <w:p>
      <w:pPr>
        <w:spacing w:after="0"/>
        <w:numPr>
          <w:ilvl w:val="0"/>
          <w:numId w:val="2"/>
        </w:numPr>
      </w:pPr>
      <w:r>
        <w:rPr/>
        <w:t xml:space="preserve">Interband scattering effects on critical temperature</w:t>
      </w:r>
    </w:p>
    <w:p>
      <w:pPr>
        <w:spacing w:after="0"/>
        <w:numPr>
          <w:ilvl w:val="0"/>
          <w:numId w:val="2"/>
        </w:numPr>
      </w:pPr>
      <w:r>
        <w:rPr/>
        <w:t xml:space="preserve">Alternative explanations for correlations between order parameters and interband coupling</w:t>
      </w:r>
    </w:p>
    <w:p>
      <w:pPr>
        <w:spacing w:after="0"/>
        <w:numPr>
          <w:ilvl w:val="0"/>
          <w:numId w:val="2"/>
        </w:numPr>
      </w:pPr>
      <w:r>
        <w:rPr/>
        <w:t xml:space="preserve">Potential risks associated with interband scattering</w:t>
      </w:r>
    </w:p>
    <w:p>
      <w:pPr>
        <w:spacing w:after="0"/>
        <w:numPr>
          <w:ilvl w:val="0"/>
          <w:numId w:val="2"/>
        </w:numPr>
      </w:pPr>
      <w:r>
        <w:rPr/>
        <w:t xml:space="preserve">Promotional content and partiality in two-band superconductor research</w:t>
      </w:r>
    </w:p>
    <w:p>
      <w:pPr>
        <w:spacing w:after="0"/>
        <w:numPr>
          <w:ilvl w:val="0"/>
          <w:numId w:val="2"/>
        </w:numPr>
      </w:pPr>
      <w:r>
        <w:rPr/>
        <w:t xml:space="preserve">Experimental evidence for interband coupling effects</w:t>
      </w:r>
    </w:p>
    <w:p>
      <w:pPr>
        <w:numPr>
          <w:ilvl w:val="0"/>
          <w:numId w:val="2"/>
        </w:numPr>
      </w:pPr>
      <w:r>
        <w:rPr/>
        <w:t xml:space="preserve">Theoretical models for two-band superconductors</w:t>
      </w:r>
    </w:p>
    <w:p>
      <w:pPr>
        <w:pStyle w:val="Heading1"/>
      </w:pPr>
      <w:bookmarkStart w:id="6" w:name="_Toc6"/>
      <w:r>
        <w:t>Report location:</w:t>
      </w:r>
      <w:bookmarkEnd w:id="6"/>
    </w:p>
    <w:p>
      <w:hyperlink r:id="rId8" w:history="1">
        <w:r>
          <w:rPr>
            <w:color w:val="2980b9"/>
            <w:u w:val="single"/>
          </w:rPr>
          <w:t xml:space="preserve">https://www.fullpicture.app/item/6ee07a6a36e3dc381260b33844682a1c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E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80.014507" TargetMode="External"/><Relationship Id="rId8" Type="http://schemas.openxmlformats.org/officeDocument/2006/relationships/hyperlink" Target="https://www.fullpicture.app/item/6ee07a6a36e3dc381260b33844682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2023-02-27T01:37:25+01:00</dcterms:created>
  <dcterms:modified xsi:type="dcterms:W3CDTF">2023-02-27T01:37:25+01:00</dcterms:modified>
</cp:coreProperties>
</file>

<file path=docProps/custom.xml><?xml version="1.0" encoding="utf-8"?>
<Properties xmlns="http://schemas.openxmlformats.org/officeDocument/2006/custom-properties" xmlns:vt="http://schemas.openxmlformats.org/officeDocument/2006/docPropsVTypes"/>
</file>