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Life cycle sustainability assessment: A systematic literature review through the application perspective, indicators, and methodologies - ScienceDirect</w:t>
      </w:r>
      <w:br/>
      <w:hyperlink r:id="rId7" w:history="1">
        <w:r>
          <w:rPr>
            <w:color w:val="2980b9"/>
            <w:u w:val="single"/>
          </w:rPr>
          <w:t xml:space="preserve">https://www.sciencedirect.com/science/article/pii/S0959652620325567?via%3Dihub</w:t>
        </w:r>
      </w:hyperlink>
    </w:p>
    <w:p>
      <w:pPr>
        <w:pStyle w:val="Heading1"/>
      </w:pPr>
      <w:bookmarkStart w:id="2" w:name="_Toc2"/>
      <w:r>
        <w:t>Article summary:</w:t>
      </w:r>
      <w:bookmarkEnd w:id="2"/>
    </w:p>
    <w:p>
      <w:pPr>
        <w:jc w:val="both"/>
      </w:pPr>
      <w:r>
        <w:rPr/>
        <w:t xml:space="preserve">1. This article provides a bibliometric and systematic review of the Life Cycle Sustainability Assessment (LCSA).</w:t>
      </w:r>
    </w:p>
    <w:p>
      <w:pPr>
        <w:jc w:val="both"/>
      </w:pPr>
      <w:r>
        <w:rPr/>
        <w:t xml:space="preserve">2. The analysis identifies the most important authors, journals, countries, and thematic areas related to LCSA.</w:t>
      </w:r>
    </w:p>
    <w:p>
      <w:pPr>
        <w:jc w:val="both"/>
      </w:pPr>
      <w:r>
        <w:rPr/>
        <w:t xml:space="preserve">3. It also examines the environmental, economic, and social indicators used in LCSA studies as well as the methodologies for final sustainability scores.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 comprehensive overview of the Life Cycle Sustainability Assessment (LCSA) through a bibliometric and systematic literature review. The authors have conducted an extensive analysis of the most important authors, journals, countries, and thematic areas related to LCSA. They have also examined the environmental, economic, and social indicators used in LCSA studies as well as the methodologies for final sustainability scores. </w:t>
      </w:r>
    </w:p>
    <w:p>
      <w:pPr>
        <w:jc w:val="both"/>
      </w:pPr>
      <w:r>
        <w:rPr/>
        <w:t xml:space="preserve">The article does not appear to be biased or one-sided in its reporting; it presents both sides of the argument equally. Furthermore, it does not contain any promotional content or partiality towards any particular viewpoint or opinion. All claims made are supported by evidence from relevant sources and there are no unsupported claims present in the text. </w:t>
      </w:r>
    </w:p>
    <w:p>
      <w:pPr>
        <w:jc w:val="both"/>
      </w:pPr>
      <w:r>
        <w:rPr/>
        <w:t xml:space="preserve">The only potential issue with this article is that it does not explore any counterarguments or alternative perspectives on LCSA which could provide additional insight into this topic. Additionally, there is no mention of possible risks associated with LCSA which should be noted for readers to consider when assessing its reliability and trustworthiness.</w:t>
      </w:r>
    </w:p>
    <w:p>
      <w:pPr>
        <w:pStyle w:val="Heading1"/>
      </w:pPr>
      <w:bookmarkStart w:id="5" w:name="_Toc5"/>
      <w:r>
        <w:t>Topics for further research:</w:t>
      </w:r>
      <w:bookmarkEnd w:id="5"/>
    </w:p>
    <w:p>
      <w:pPr>
        <w:spacing w:after="0"/>
        <w:numPr>
          <w:ilvl w:val="0"/>
          <w:numId w:val="2"/>
        </w:numPr>
      </w:pPr>
      <w:r>
        <w:rPr/>
        <w:t xml:space="preserve">Life Cycle Sustainability Assessment risks</w:t>
      </w:r>
    </w:p>
    <w:p>
      <w:pPr>
        <w:spacing w:after="0"/>
        <w:numPr>
          <w:ilvl w:val="0"/>
          <w:numId w:val="2"/>
        </w:numPr>
      </w:pPr>
      <w:r>
        <w:rPr/>
        <w:t xml:space="preserve">Alternative perspectives on Life Cycle Sustainability Assessment</w:t>
      </w:r>
    </w:p>
    <w:p>
      <w:pPr>
        <w:spacing w:after="0"/>
        <w:numPr>
          <w:ilvl w:val="0"/>
          <w:numId w:val="2"/>
        </w:numPr>
      </w:pPr>
      <w:r>
        <w:rPr/>
        <w:t xml:space="preserve">Counterarguments to Life Cycle Sustainability Assessment</w:t>
      </w:r>
    </w:p>
    <w:p>
      <w:pPr>
        <w:spacing w:after="0"/>
        <w:numPr>
          <w:ilvl w:val="0"/>
          <w:numId w:val="2"/>
        </w:numPr>
      </w:pPr>
      <w:r>
        <w:rPr/>
        <w:t xml:space="preserve">Social indicators in Life Cycle Sustainability Assessment</w:t>
      </w:r>
    </w:p>
    <w:p>
      <w:pPr>
        <w:spacing w:after="0"/>
        <w:numPr>
          <w:ilvl w:val="0"/>
          <w:numId w:val="2"/>
        </w:numPr>
      </w:pPr>
      <w:r>
        <w:rPr/>
        <w:t xml:space="preserve">Economic indicators in Life Cycle Sustainability Assessment</w:t>
      </w:r>
    </w:p>
    <w:p>
      <w:pPr>
        <w:numPr>
          <w:ilvl w:val="0"/>
          <w:numId w:val="2"/>
        </w:numPr>
      </w:pPr>
      <w:r>
        <w:rPr/>
        <w:t xml:space="preserve">Methodologies for final sustainability scores in Life Cycle Sustainability Assessment</w:t>
      </w:r>
    </w:p>
    <w:p>
      <w:pPr>
        <w:pStyle w:val="Heading1"/>
      </w:pPr>
      <w:bookmarkStart w:id="6" w:name="_Toc6"/>
      <w:r>
        <w:t>Report location:</w:t>
      </w:r>
      <w:bookmarkEnd w:id="6"/>
    </w:p>
    <w:p>
      <w:hyperlink r:id="rId8" w:history="1">
        <w:r>
          <w:rPr>
            <w:color w:val="2980b9"/>
            <w:u w:val="single"/>
          </w:rPr>
          <w:t xml:space="preserve">https://www.fullpicture.app/item/6f0d182b7ee63e1751938cc955241b78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D33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0325567?via%3Dihub" TargetMode="External"/><Relationship Id="rId8" Type="http://schemas.openxmlformats.org/officeDocument/2006/relationships/hyperlink" Target="https://www.fullpicture.app/item/6f0d182b7ee63e1751938cc955241b7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2023-02-26T21:44:04+01:00</dcterms:created>
  <dcterms:modified xsi:type="dcterms:W3CDTF">2023-02-26T21:44:04+01:00</dcterms:modified>
</cp:coreProperties>
</file>

<file path=docProps/custom.xml><?xml version="1.0" encoding="utf-8"?>
<Properties xmlns="http://schemas.openxmlformats.org/officeDocument/2006/custom-properties" xmlns:vt="http://schemas.openxmlformats.org/officeDocument/2006/docPropsVTypes"/>
</file>