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全文：流量媒体：算法想象与实践如何改变内容生产</w:t>
      </w:r>
      <w:br/>
      <w:hyperlink r:id="rId7" w:history="1">
        <w:r>
          <w:rPr>
            <w:color w:val="2980b9"/>
            <w:u w:val="single"/>
          </w:rPr>
          <w:t xml:space="preserve">https://www-tandfonline-com-ssl.ca.skku.edu/doi/full/10.1080/17544750.2020.1830422</w:t>
        </w:r>
      </w:hyperlink>
    </w:p>
    <w:p>
      <w:pPr>
        <w:pStyle w:val="Heading1"/>
      </w:pPr>
      <w:bookmarkStart w:id="2" w:name="_Toc2"/>
      <w:r>
        <w:t>Article summary:</w:t>
      </w:r>
      <w:bookmarkEnd w:id="2"/>
    </w:p>
    <w:p>
      <w:pPr>
        <w:jc w:val="both"/>
      </w:pPr>
      <w:r>
        <w:rPr/>
        <w:t xml:space="preserve">1. This article reviews the platformization of China and its model of bio-traffic media, as well as the relative lack of research on independent content providers supplying large amounts of content to these platforms.</w:t>
      </w:r>
    </w:p>
    <w:p>
      <w:pPr>
        <w:jc w:val="both"/>
      </w:pPr>
      <w:r>
        <w:rPr/>
        <w:t xml:space="preserve">2. It discusses how algorithms are used to serve commercial interests, often at the expense of individual bloggers, and how interactions between participants help define their social reality.</w:t>
      </w:r>
    </w:p>
    <w:p>
      <w:pPr>
        <w:jc w:val="both"/>
      </w:pPr>
      <w:r>
        <w:rPr/>
        <w:t xml:space="preserve">3. It also examines how data manipulation is used to profile content providers, and how payment can influence traffic distribution.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use of algorithms in Chinese media platforms, discussing both their potential benefits and drawbacks. The author draws on a variety of sources including interviews with content providers and platform managers to provide an in-depth analysis of the topic. </w:t>
      </w:r>
    </w:p>
    <w:p>
      <w:pPr>
        <w:jc w:val="both"/>
      </w:pPr>
      <w:r>
        <w:rPr/>
        <w:t xml:space="preserve">The article is generally reliable and trustworthy; however, there are some potential biases that should be noted. For example, it does not explore counterarguments or present both sides equally; instead, it focuses mainly on the negative aspects of algorithm usage such as its potential for serving commercial interests over individual bloggers or data manipulation for profiling purposes. Additionally, some claims made by interviewees are not supported by evidence or further exploration; for instance, C5's assertion that low-quality content is promoted due to algorithms serving commercial interests is not explored in depth or backed up with evidence. </w:t>
      </w:r>
    </w:p>
    <w:p>
      <w:pPr>
        <w:jc w:val="both"/>
      </w:pPr>
      <w:r>
        <w:rPr/>
        <w:t xml:space="preserve">In conclusion, this article provides an insightful overview into the use of algorithms in Chinese media platforms but could benefit from further exploration into counterarguments and evidence for certain claims made by interviewees.</w:t>
      </w:r>
    </w:p>
    <w:p>
      <w:pPr>
        <w:pStyle w:val="Heading1"/>
      </w:pPr>
      <w:bookmarkStart w:id="5" w:name="_Toc5"/>
      <w:r>
        <w:t>Topics for further research:</w:t>
      </w:r>
      <w:bookmarkEnd w:id="5"/>
    </w:p>
    <w:p>
      <w:pPr>
        <w:spacing w:after="0"/>
        <w:numPr>
          <w:ilvl w:val="0"/>
          <w:numId w:val="2"/>
        </w:numPr>
      </w:pPr>
      <w:r>
        <w:rPr/>
        <w:t xml:space="preserve">Algorithms in Chinese media platforms: advantages</w:t>
      </w:r>
    </w:p>
    <w:p>
      <w:pPr>
        <w:spacing w:after="0"/>
        <w:numPr>
          <w:ilvl w:val="0"/>
          <w:numId w:val="2"/>
        </w:numPr>
      </w:pPr>
      <w:r>
        <w:rPr/>
        <w:t xml:space="preserve">Algorithms in Chinese media platforms: disadvantages</w:t>
      </w:r>
    </w:p>
    <w:p>
      <w:pPr>
        <w:spacing w:after="0"/>
        <w:numPr>
          <w:ilvl w:val="0"/>
          <w:numId w:val="2"/>
        </w:numPr>
      </w:pPr>
      <w:r>
        <w:rPr/>
        <w:t xml:space="preserve">Algorithms in Chinese media platforms: data manipulation</w:t>
      </w:r>
    </w:p>
    <w:p>
      <w:pPr>
        <w:spacing w:after="0"/>
        <w:numPr>
          <w:ilvl w:val="0"/>
          <w:numId w:val="2"/>
        </w:numPr>
      </w:pPr>
      <w:r>
        <w:rPr/>
        <w:t xml:space="preserve">Algorithms in Chinese media platforms: commercial interests</w:t>
      </w:r>
    </w:p>
    <w:p>
      <w:pPr>
        <w:spacing w:after="0"/>
        <w:numPr>
          <w:ilvl w:val="0"/>
          <w:numId w:val="2"/>
        </w:numPr>
      </w:pPr>
      <w:r>
        <w:rPr/>
        <w:t xml:space="preserve">Algorithms in Chinese media platforms: profiling</w:t>
      </w:r>
    </w:p>
    <w:p>
      <w:pPr>
        <w:numPr>
          <w:ilvl w:val="0"/>
          <w:numId w:val="2"/>
        </w:numPr>
      </w:pPr>
      <w:r>
        <w:rPr/>
        <w:t xml:space="preserve">Algorithms in Chinese media platforms: counterarguments</w:t>
      </w:r>
    </w:p>
    <w:p>
      <w:pPr>
        <w:pStyle w:val="Heading1"/>
      </w:pPr>
      <w:bookmarkStart w:id="6" w:name="_Toc6"/>
      <w:r>
        <w:t>Report location:</w:t>
      </w:r>
      <w:bookmarkEnd w:id="6"/>
    </w:p>
    <w:p>
      <w:hyperlink r:id="rId8" w:history="1">
        <w:r>
          <w:rPr>
            <w:color w:val="2980b9"/>
            <w:u w:val="single"/>
          </w:rPr>
          <w:t xml:space="preserve">https://www.fullpicture.app/item/6f32764216860c55c1a482310836ac69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DA4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ssl.ca.skku.edu/doi/full/10.1080/17544750.2020.1830422" TargetMode="External"/><Relationship Id="rId8" Type="http://schemas.openxmlformats.org/officeDocument/2006/relationships/hyperlink" Target="https://www.fullpicture.app/item/6f32764216860c55c1a482310836ac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2023-02-20T16:13:12+01:00</dcterms:created>
  <dcterms:modified xsi:type="dcterms:W3CDTF">2023-02-20T16:13:12+01:00</dcterms:modified>
</cp:coreProperties>
</file>

<file path=docProps/custom.xml><?xml version="1.0" encoding="utf-8"?>
<Properties xmlns="http://schemas.openxmlformats.org/officeDocument/2006/custom-properties" xmlns:vt="http://schemas.openxmlformats.org/officeDocument/2006/docPropsVTypes"/>
</file>