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Inline coherent imaging of laser processing</w:t>
      </w:r>
      <w:br/>
      <w:hyperlink r:id="rId7" w:history="1">
        <w:r>
          <w:rPr>
            <w:color w:val="2980b9"/>
            <w:u w:val="single"/>
          </w:rPr>
          <w:t xml:space="preserve">https://www.spiedigitallibrary.org/conference-proceedings-of-spie/7925/792516/Inline-coherent-imaging-of-laser-processing/10.1117/12.877745.full</w:t>
        </w:r>
      </w:hyperlink>
    </w:p>
    <w:p>
      <w:pPr>
        <w:pStyle w:val="Heading1"/>
      </w:pPr>
      <w:bookmarkStart w:id="2" w:name="_Toc2"/>
      <w:r>
        <w:t>Article summary:</w:t>
      </w:r>
      <w:bookmarkEnd w:id="2"/>
    </w:p>
    <w:p>
      <w:pPr>
        <w:jc w:val="both"/>
      </w:pPr>
      <w:r>
        <w:rPr/>
        <w:t xml:space="preserve">1. Inline coherent imaging is used to provide real-time feedback for laser processing applications.</w:t>
      </w:r>
    </w:p>
    <w:p>
      <w:pPr>
        <w:jc w:val="both"/>
      </w:pPr>
      <w:r>
        <w:rPr/>
        <w:t xml:space="preserve">2. The imaging technique has a high dynamic range and can reject incoherent signals, allowing weak features to be observed in the presence of intense machining light and bright plasmas.</w:t>
      </w:r>
    </w:p>
    <w:p>
      <w:pPr>
        <w:jc w:val="both"/>
      </w:pPr>
      <w:r>
        <w:rPr/>
        <w:t xml:space="preserve">3. Broadband ultrafast lasers enable both machining and imaging to be done with the same light source, as well as nonlinear optical processing of the imaging light.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inline coherent imaging for laser processing applications, discussing its advantages such as high dynamic range and ability to reject incoherent signals. It also mentions that broadband ultrafast lasers enable both machining and imaging to be done with the same light source, as well as nonlinear optical processing of the imaging light. The article appears to be reliable in terms of its content, providing a comprehensive overview of the technology and its potential applications. However, it does not explore any potential risks associated with using this technology or any counterarguments that may exist against it. Additionally, there is no mention of any evidence or research that supports the claims made in the article, which could make it appear biased or one-sided in its reporting. Furthermore, there is no discussion of any possible biases or sources of partiality that may exist within the article itself. As such, while the article appears to be reliable in terms of its content, it lacks sufficient evidence or exploration into potential risks associated with using this technology which could make it appear less trustworthy overall.</w:t>
      </w:r>
    </w:p>
    <w:p>
      <w:pPr>
        <w:pStyle w:val="Heading1"/>
      </w:pPr>
      <w:bookmarkStart w:id="5" w:name="_Toc5"/>
      <w:r>
        <w:t>Topics for further research:</w:t>
      </w:r>
      <w:bookmarkEnd w:id="5"/>
    </w:p>
    <w:p>
      <w:pPr>
        <w:spacing w:after="0"/>
        <w:numPr>
          <w:ilvl w:val="0"/>
          <w:numId w:val="2"/>
        </w:numPr>
      </w:pPr>
      <w:r>
        <w:rPr/>
        <w:t xml:space="preserve">Risks associated with inline coherent imaging</w:t>
      </w:r>
    </w:p>
    <w:p>
      <w:pPr>
        <w:spacing w:after="0"/>
        <w:numPr>
          <w:ilvl w:val="0"/>
          <w:numId w:val="2"/>
        </w:numPr>
      </w:pPr>
      <w:r>
        <w:rPr/>
        <w:t xml:space="preserve">Counterarguments against inline coherent imaging</w:t>
      </w:r>
    </w:p>
    <w:p>
      <w:pPr>
        <w:spacing w:after="0"/>
        <w:numPr>
          <w:ilvl w:val="0"/>
          <w:numId w:val="2"/>
        </w:numPr>
      </w:pPr>
      <w:r>
        <w:rPr/>
        <w:t xml:space="preserve">Evidence for inline coherent imaging</w:t>
      </w:r>
    </w:p>
    <w:p>
      <w:pPr>
        <w:spacing w:after="0"/>
        <w:numPr>
          <w:ilvl w:val="0"/>
          <w:numId w:val="2"/>
        </w:numPr>
      </w:pPr>
      <w:r>
        <w:rPr/>
        <w:t xml:space="preserve">Nonlinear optical processing of imaging light</w:t>
      </w:r>
    </w:p>
    <w:p>
      <w:pPr>
        <w:spacing w:after="0"/>
        <w:numPr>
          <w:ilvl w:val="0"/>
          <w:numId w:val="2"/>
        </w:numPr>
      </w:pPr>
      <w:r>
        <w:rPr/>
        <w:t xml:space="preserve">Biases in reporting on inline coherent imaging</w:t>
      </w:r>
    </w:p>
    <w:p>
      <w:pPr>
        <w:numPr>
          <w:ilvl w:val="0"/>
          <w:numId w:val="2"/>
        </w:numPr>
      </w:pPr>
      <w:r>
        <w:rPr/>
        <w:t xml:space="preserve">Potential applications of inline coherent imaging</w:t>
      </w:r>
    </w:p>
    <w:p>
      <w:pPr>
        <w:pStyle w:val="Heading1"/>
      </w:pPr>
      <w:bookmarkStart w:id="6" w:name="_Toc6"/>
      <w:r>
        <w:t>Report location:</w:t>
      </w:r>
      <w:bookmarkEnd w:id="6"/>
    </w:p>
    <w:p>
      <w:hyperlink r:id="rId8" w:history="1">
        <w:r>
          <w:rPr>
            <w:color w:val="2980b9"/>
            <w:u w:val="single"/>
          </w:rPr>
          <w:t xml:space="preserve">https://www.fullpicture.app/item/6f8d8c6d5a83b09595ab900ff1c96ee6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0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7925/792516/Inline-coherent-imaging-of-laser-processing/10.1117/12.877745.full" TargetMode="External"/><Relationship Id="rId8" Type="http://schemas.openxmlformats.org/officeDocument/2006/relationships/hyperlink" Target="https://www.fullpicture.app/item/6f8d8c6d5a83b09595ab900ff1c96e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2023-02-24T03:00:47+01:00</dcterms:created>
  <dcterms:modified xsi:type="dcterms:W3CDTF">2023-02-24T03:00:47+01:00</dcterms:modified>
</cp:coreProperties>
</file>

<file path=docProps/custom.xml><?xml version="1.0" encoding="utf-8"?>
<Properties xmlns="http://schemas.openxmlformats.org/officeDocument/2006/custom-properties" xmlns:vt="http://schemas.openxmlformats.org/officeDocument/2006/docPropsVTypes"/>
</file>