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如何用Origin画应力应变曲线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https://wenku.baidu.com/view/a79b34f3f61fb7360b4c6567.html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数据导出：使用Access打开数据库并将数据导出到Excel中。</w:t>
      </w:r>
    </w:p>
    <w:p>
      <w:pPr>
        <w:jc w:val="both"/>
      </w:pPr>
      <w:r>
        <w:rPr/>
        <w:t xml:space="preserve">2. 打开Excel文件和试验报告文件：将试验报告文件复制到OriginalData的新工作表sheet中，可命名为report。</w:t>
      </w:r>
    </w:p>
    <w:p>
      <w:pPr>
        <w:jc w:val="both"/>
      </w:pPr>
      <w:r>
        <w:rPr/>
        <w:t xml:space="preserve">3. 使用Origin绘制应力应变曲线：选择数据列并创建图表，添加坐标轴标签和图例，进行格式设置和数据分析。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作者分享自己的经验，因此可能存在一些个人主观偏见。同时，文章只适用于初学者，对于已经熟练使用Origin和Excel的用户来说可能过于简单。此外，文章没有提供数据来源的详细信息，也没有说明数据是否经过了充分的处理和验证。因此，在使用该方法进行实验数据分析时需要谨慎考虑其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并未探讨应力应变曲线分析中可能存在的风险和误差来源，如样品制备不均匀、试验条件不一致等问题。同时，文章也没有平等地呈现其他可能存在的数据分析方法或软件工具，可能会给读者造成一定程度上的宣传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总之，在阅读本文时需要注意其局限性和客观性，并结合实际情况进行判断和决策。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stress-strain curve analysis
</w:t>
      </w:r>
    </w:p>
    <w:p>
      <w:pPr>
        <w:spacing w:after="0"/>
        <w:numPr>
          <w:ilvl w:val="0"/>
          <w:numId w:val="2"/>
        </w:numPr>
      </w:pPr>
      <w:r>
        <w:rPr/>
        <w:t xml:space="preserve">Risks and sources of error in sample preparation and testing conditions
</w:t>
      </w:r>
    </w:p>
    <w:p>
      <w:pPr>
        <w:spacing w:after="0"/>
        <w:numPr>
          <w:ilvl w:val="0"/>
          <w:numId w:val="2"/>
        </w:numPr>
      </w:pPr>
      <w:r>
        <w:rPr/>
        <w:t xml:space="preserve">Other data analysis methods and software tools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reliability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data validation and processing
</w:t>
      </w:r>
    </w:p>
    <w:p>
      <w:pPr>
        <w:numPr>
          <w:ilvl w:val="0"/>
          <w:numId w:val="2"/>
        </w:numPr>
      </w:pPr>
      <w:r>
        <w:rPr/>
        <w:t xml:space="preserve">Subjectivity and potential bias in personal experiences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https://www.fullpicture.app/item/6fa996ba4f1907dc9c5d8e70a8857c87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D41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a79b34f3f61fb7360b4c6567.html" TargetMode="External"/><Relationship Id="rId8" Type="http://schemas.openxmlformats.org/officeDocument/2006/relationships/hyperlink" Target="https://www.fullpicture.app/item/6fa996ba4f1907dc9c5d8e70a8857c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2023-12-05T12:23:02+01:00</dcterms:created>
  <dcterms:modified xsi:type="dcterms:W3CDTF">2023-12-05T12:23:02+01:00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