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Structure-Aided Design, Synthesis, and Biological Evaluation of Potent and Selective Non-Nucleoside Inhibitors Targeting Protein Arginine Methyltransferase 5 | Journal of Medicinal Chemistry</w:t>
      </w:r>
      <w:br/>
      <w:hyperlink r:id="rId7" w:history="1">
        <w:r>
          <w:rPr>
            <w:color w:val="2980b9"/>
            <w:u w:val="single"/>
          </w:rPr>
          <w:t xml:space="preserve">https://pubs.acs.org/doi/10.1021/acs.jmedchem.2c00398</w:t>
        </w:r>
      </w:hyperlink>
    </w:p>
    <w:p>
      <w:pPr>
        <w:pStyle w:val="Heading1"/>
      </w:pPr>
      <w:bookmarkStart w:id="2" w:name="_Toc2"/>
      <w:r>
        <w:t>Article summary:</w:t>
      </w:r>
      <w:bookmarkEnd w:id="2"/>
    </w:p>
    <w:p>
      <w:pPr>
        <w:jc w:val="both"/>
      </w:pPr>
      <w:r>
        <w:rPr/>
        <w:t xml:space="preserve">1. This article describes the structure-aided design, synthesis, and biological evaluation of potent and selective non-nucleoside inhibitors targeting protein arginine methyltransferase 5. </w:t>
      </w:r>
    </w:p>
    <w:p>
      <w:pPr>
        <w:jc w:val="both"/>
      </w:pPr>
      <w:r>
        <w:rPr/>
        <w:t xml:space="preserve">2. The compounds were synthesized using a variety of reagents and methods, including column chromatography, 1H and 13C NMR spectroscopy, LC–MS (ESI) and LC–MS (ES), HPLC analysis, and silica gel column chromatography. </w:t>
      </w:r>
    </w:p>
    <w:p>
      <w:pPr>
        <w:jc w:val="both"/>
      </w:pPr>
      <w:r>
        <w:rPr/>
        <w:t xml:space="preserve">3. The purity of all final compounds for biological evaluation was greater than 95%.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in its reporting of the structure-aided design, synthesis, and biological evaluation of potent and selective non-nucleoside inhibitors targeting protein arginine methyltransferase 5. The authors provide detailed descriptions of the various reagents used in the synthesis process as well as the analytical techniques employed to evaluate the purity of the final compounds. Furthermore, they provide evidence that all final compounds had a purity greater than 95%, which suggests that their results are accurate and trustworthy. </w:t>
      </w:r>
    </w:p>
    <w:p>
      <w:pPr>
        <w:jc w:val="both"/>
      </w:pPr>
      <w:r>
        <w:rPr/>
        <w:t xml:space="preserve">The article does not appear to be biased or one-sided in its reporting; rather it provides an objective overview of the research conducted by the authors. Additionally, there are no unsupported claims or missing points of consideration; rather all claims made by the authors are supported by evidence from their experiments. Furthermore, there is no promotional content or partiality present in this article; rather it is an unbiased account of their research findings. Finally, possible risks associated with this research are noted throughout the article; thus providing readers with a comprehensive understanding of both potential benefits and risks associated with this type of research.</w:t>
      </w:r>
    </w:p>
    <w:p>
      <w:pPr>
        <w:pStyle w:val="Heading1"/>
      </w:pPr>
      <w:bookmarkStart w:id="5" w:name="_Toc5"/>
      <w:r>
        <w:t>Topics for further research:</w:t>
      </w:r>
      <w:bookmarkEnd w:id="5"/>
    </w:p>
    <w:p>
      <w:pPr>
        <w:spacing w:after="0"/>
        <w:numPr>
          <w:ilvl w:val="0"/>
          <w:numId w:val="2"/>
        </w:numPr>
      </w:pPr>
      <w:r>
        <w:rPr/>
        <w:t xml:space="preserve">Protein arginine methyltransferase 5</w:t>
      </w:r>
    </w:p>
    <w:p>
      <w:pPr>
        <w:spacing w:after="0"/>
        <w:numPr>
          <w:ilvl w:val="0"/>
          <w:numId w:val="2"/>
        </w:numPr>
      </w:pPr>
      <w:r>
        <w:rPr/>
        <w:t xml:space="preserve">Non-nucleoside inhibitors</w:t>
      </w:r>
    </w:p>
    <w:p>
      <w:pPr>
        <w:spacing w:after="0"/>
        <w:numPr>
          <w:ilvl w:val="0"/>
          <w:numId w:val="2"/>
        </w:numPr>
      </w:pPr>
      <w:r>
        <w:rPr/>
        <w:t xml:space="preserve">Structure-aided design</w:t>
      </w:r>
    </w:p>
    <w:p>
      <w:pPr>
        <w:spacing w:after="0"/>
        <w:numPr>
          <w:ilvl w:val="0"/>
          <w:numId w:val="2"/>
        </w:numPr>
      </w:pPr>
      <w:r>
        <w:rPr/>
        <w:t xml:space="preserve">Synthesis of compounds</w:t>
      </w:r>
    </w:p>
    <w:p>
      <w:pPr>
        <w:spacing w:after="0"/>
        <w:numPr>
          <w:ilvl w:val="0"/>
          <w:numId w:val="2"/>
        </w:numPr>
      </w:pPr>
      <w:r>
        <w:rPr/>
        <w:t xml:space="preserve">Biological evaluation of compounds</w:t>
      </w:r>
    </w:p>
    <w:p>
      <w:pPr>
        <w:numPr>
          <w:ilvl w:val="0"/>
          <w:numId w:val="2"/>
        </w:numPr>
      </w:pPr>
      <w:r>
        <w:rPr/>
        <w:t xml:space="preserve">Analytical techniques for purity evaluation</w:t>
      </w:r>
    </w:p>
    <w:p>
      <w:pPr>
        <w:pStyle w:val="Heading1"/>
      </w:pPr>
      <w:bookmarkStart w:id="6" w:name="_Toc6"/>
      <w:r>
        <w:t>Report location:</w:t>
      </w:r>
      <w:bookmarkEnd w:id="6"/>
    </w:p>
    <w:p>
      <w:hyperlink r:id="rId8" w:history="1">
        <w:r>
          <w:rPr>
            <w:color w:val="2980b9"/>
            <w:u w:val="single"/>
          </w:rPr>
          <w:t xml:space="preserve">https://www.fullpicture.app/item/6fc845f07b60ad3234b441b6d36a70f3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B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medchem.2c00398" TargetMode="External"/><Relationship Id="rId8" Type="http://schemas.openxmlformats.org/officeDocument/2006/relationships/hyperlink" Target="https://www.fullpicture.app/item/6fc845f07b60ad3234b441b6d36a70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2023-02-23T18:00:45+01:00</dcterms:created>
  <dcterms:modified xsi:type="dcterms:W3CDTF">2023-02-23T18:00:45+01:00</dcterms:modified>
</cp:coreProperties>
</file>

<file path=docProps/custom.xml><?xml version="1.0" encoding="utf-8"?>
<Properties xmlns="http://schemas.openxmlformats.org/officeDocument/2006/custom-properties" xmlns:vt="http://schemas.openxmlformats.org/officeDocument/2006/docPropsVTypes"/>
</file>