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care professionals' experiences of successful implementation, use and competence needs of robot for medication management in Finland - Turjamaa - Nursing Open - Wiley Online Library</w:t>
      </w:r>
      <w:br/>
      <w:hyperlink r:id="rId7" w:history="1">
        <w:r>
          <w:rPr>
            <w:color w:val="2980b9"/>
            <w:u w:val="single"/>
          </w:rPr>
          <w:t xml:space="preserve">https://onlinelibrary.wiley.com/doi/full/10.1002/nop2.1456</w:t>
        </w:r>
      </w:hyperlink>
    </w:p>
    <w:p>
      <w:pPr>
        <w:pStyle w:val="Heading1"/>
      </w:pPr>
      <w:bookmarkStart w:id="2" w:name="_Toc2"/>
      <w:r>
        <w:t>Article summary:</w:t>
      </w:r>
      <w:bookmarkEnd w:id="2"/>
    </w:p>
    <w:p>
      <w:pPr>
        <w:jc w:val="both"/>
      </w:pPr>
      <w:r>
        <w:rPr/>
        <w:t xml:space="preserve">1. Medication management is a crucial task for home care professionals, but medication errors are common in older people's home care.</w:t>
      </w:r>
    </w:p>
    <w:p>
      <w:pPr>
        <w:jc w:val="both"/>
      </w:pPr>
      <w:r>
        <w:rPr/>
        <w:t xml:space="preserve">2. Digital solutions, such as robots for medication management, have been developed to improve the quality of care and support older people's independent living in their own homes.</w:t>
      </w:r>
    </w:p>
    <w:p>
      <w:pPr>
        <w:jc w:val="both"/>
      </w:pPr>
      <w:r>
        <w:rPr/>
        <w:t xml:space="preserve">3. Home care professionals play an important role in the implementation and use of digital solutions, but they may face challenges related to competence and workload. This study aimed to explore their experiences with implementing and using robots for medication management and identify the needed competence for safe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"Home care professionals' experiences of successful implementation, use and competence needs of robot for medication management in Finland" provides an overview of the implementation and use of robots for medication management in home care services for older people. The study aims to describe the experiences of home care professionals in implementing and using the robot for medication management, as well as the needed competence to ensure safe implementation and use.</w:t>
      </w:r>
    </w:p>
    <w:p>
      <w:pPr>
        <w:jc w:val="both"/>
      </w:pPr>
      <w:r>
        <w:rPr/>
        <w:t xml:space="preserve"/>
      </w:r>
    </w:p>
    <w:p>
      <w:pPr>
        <w:jc w:val="both"/>
      </w:pPr>
      <w:r>
        <w:rPr/>
        <w:t xml:space="preserve">Overall, the article provides a comprehensive overview of the topic, highlighting the importance of safe medication management in home care services and the potential benefits of digital solutions such as robots. However, there are some potential biases and limitations that should be considered.</w:t>
      </w:r>
    </w:p>
    <w:p>
      <w:pPr>
        <w:jc w:val="both"/>
      </w:pPr>
      <w:r>
        <w:rPr/>
        <w:t xml:space="preserve"/>
      </w:r>
    </w:p>
    <w:p>
      <w:pPr>
        <w:jc w:val="both"/>
      </w:pPr>
      <w:r>
        <w:rPr/>
        <w:t xml:space="preserve">One potential bias is that the study only focuses on home care services in a rural region in Eastern Finland. This may limit the generalizability of the findings to other regions or countries with different healthcare systems or cultural contexts. Additionally, the study only includes perspectives from home care professionals and does not include input from older people who are using the robot for medication management. This may limit our understanding of how older people perceive and experience using this technology.</w:t>
      </w:r>
    </w:p>
    <w:p>
      <w:pPr>
        <w:jc w:val="both"/>
      </w:pPr>
      <w:r>
        <w:rPr/>
        <w:t xml:space="preserve"/>
      </w:r>
    </w:p>
    <w:p>
      <w:pPr>
        <w:jc w:val="both"/>
      </w:pPr>
      <w:r>
        <w:rPr/>
        <w:t xml:space="preserve">Another limitation is that while the article highlights potential benefits of using robots for medication management, it does not fully explore potential risks or drawbacks. For example, there may be concerns around privacy and security when using digital solutions to manage sensitive health information. Additionally, there may be concerns around over-reliance on technology or decreased human interaction in home care services.</w:t>
      </w:r>
    </w:p>
    <w:p>
      <w:pPr>
        <w:jc w:val="both"/>
      </w:pPr>
      <w:r>
        <w:rPr/>
        <w:t xml:space="preserve"/>
      </w:r>
    </w:p>
    <w:p>
      <w:pPr>
        <w:jc w:val="both"/>
      </w:pPr>
      <w:r>
        <w:rPr/>
        <w:t xml:space="preserve">Furthermore, while the article briefly mentions barriers to implementing digital solutions in healthcare settings (such as organizational, cultural, technological, and ethical barriers), it does not fully explore these issues or provide concrete recommendations for addressing them.</w:t>
      </w:r>
    </w:p>
    <w:p>
      <w:pPr>
        <w:jc w:val="both"/>
      </w:pPr>
      <w:r>
        <w:rPr/>
        <w:t xml:space="preserve"/>
      </w:r>
    </w:p>
    <w:p>
      <w:pPr>
        <w:jc w:val="both"/>
      </w:pPr>
      <w:r>
        <w:rPr/>
        <w:t xml:space="preserve">Overall, while this article provides valuable insights into home care professionals' experiences with implementing and using robots for medication management, it is important to consider its limitations and potential biases when interpreting its findings. Future research should aim to address these limitations by including input from a more diverse range of stakeholders (including older people) and exploring both potential benefits and risks associated with digital solutions in healthcare settings.</w:t>
      </w:r>
    </w:p>
    <w:p>
      <w:pPr>
        <w:pStyle w:val="Heading1"/>
      </w:pPr>
      <w:bookmarkStart w:id="5" w:name="_Toc5"/>
      <w:r>
        <w:t>Topics for further research:</w:t>
      </w:r>
      <w:bookmarkEnd w:id="5"/>
    </w:p>
    <w:p>
      <w:pPr>
        <w:spacing w:after="0"/>
        <w:numPr>
          <w:ilvl w:val="0"/>
          <w:numId w:val="2"/>
        </w:numPr>
      </w:pPr>
      <w:r>
        <w:rPr/>
        <w:t xml:space="preserve">Potential risks and drawbacks of using robots for medication management in home care services
</w:t>
      </w:r>
    </w:p>
    <w:p>
      <w:pPr>
        <w:spacing w:after="0"/>
        <w:numPr>
          <w:ilvl w:val="0"/>
          <w:numId w:val="2"/>
        </w:numPr>
      </w:pPr>
      <w:r>
        <w:rPr/>
        <w:t xml:space="preserve">Older people's perspectives and experiences with using robots for medication management
</w:t>
      </w:r>
    </w:p>
    <w:p>
      <w:pPr>
        <w:spacing w:after="0"/>
        <w:numPr>
          <w:ilvl w:val="0"/>
          <w:numId w:val="2"/>
        </w:numPr>
      </w:pPr>
      <w:r>
        <w:rPr/>
        <w:t xml:space="preserve">Privacy and security concerns related to using digital solutions for healthcare management
</w:t>
      </w:r>
    </w:p>
    <w:p>
      <w:pPr>
        <w:spacing w:after="0"/>
        <w:numPr>
          <w:ilvl w:val="0"/>
          <w:numId w:val="2"/>
        </w:numPr>
      </w:pPr>
      <w:r>
        <w:rPr/>
        <w:t xml:space="preserve">Over-reliance on technology and decreased human interaction in home care services
</w:t>
      </w:r>
    </w:p>
    <w:p>
      <w:pPr>
        <w:spacing w:after="0"/>
        <w:numPr>
          <w:ilvl w:val="0"/>
          <w:numId w:val="2"/>
        </w:numPr>
      </w:pPr>
      <w:r>
        <w:rPr/>
        <w:t xml:space="preserve">Organizational</w:t>
      </w:r>
    </w:p>
    <w:p>
      <w:pPr>
        <w:spacing w:after="0"/>
        <w:numPr>
          <w:ilvl w:val="0"/>
          <w:numId w:val="2"/>
        </w:numPr>
      </w:pPr>
      <w:r>
        <w:rPr/>
        <w:t xml:space="preserve">cultural</w:t>
      </w:r>
    </w:p>
    <w:p>
      <w:pPr>
        <w:spacing w:after="0"/>
        <w:numPr>
          <w:ilvl w:val="0"/>
          <w:numId w:val="2"/>
        </w:numPr>
      </w:pPr>
      <w:r>
        <w:rPr/>
        <w:t xml:space="preserve">technological</w:t>
      </w:r>
    </w:p>
    <w:p>
      <w:pPr>
        <w:spacing w:after="0"/>
        <w:numPr>
          <w:ilvl w:val="0"/>
          <w:numId w:val="2"/>
        </w:numPr>
      </w:pPr>
      <w:r>
        <w:rPr/>
        <w:t xml:space="preserve">and ethical barriers to implementing digital solutions in healthcare settings
</w:t>
      </w:r>
    </w:p>
    <w:p>
      <w:pPr>
        <w:numPr>
          <w:ilvl w:val="0"/>
          <w:numId w:val="2"/>
        </w:numPr>
      </w:pPr>
      <w:r>
        <w:rPr/>
        <w:t xml:space="preserve">Best practices and recommendations for addressing barriers to implementing digital solutions in healthcare settings.</w:t>
      </w:r>
    </w:p>
    <w:p>
      <w:pPr>
        <w:pStyle w:val="Heading1"/>
      </w:pPr>
      <w:bookmarkStart w:id="6" w:name="_Toc6"/>
      <w:r>
        <w:t>Report location:</w:t>
      </w:r>
      <w:bookmarkEnd w:id="6"/>
    </w:p>
    <w:p>
      <w:hyperlink r:id="rId8" w:history="1">
        <w:r>
          <w:rPr>
            <w:color w:val="2980b9"/>
            <w:u w:val="single"/>
          </w:rPr>
          <w:t xml:space="preserve">https://www.fullpicture.app/item/6fcbe3377122a5c3bf90553a817e81e8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4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nop2.1456" TargetMode="External"/><Relationship Id="rId8" Type="http://schemas.openxmlformats.org/officeDocument/2006/relationships/hyperlink" Target="https://www.fullpicture.app/item/6fcbe3377122a5c3bf90553a817e8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2023-12-10T04:05:10+01:00</dcterms:created>
  <dcterms:modified xsi:type="dcterms:W3CDTF">2023-12-10T04:05:10+01:00</dcterms:modified>
</cp:coreProperties>
</file>

<file path=docProps/custom.xml><?xml version="1.0" encoding="utf-8"?>
<Properties xmlns="http://schemas.openxmlformats.org/officeDocument/2006/custom-properties" xmlns:vt="http://schemas.openxmlformats.org/officeDocument/2006/docPropsVTypes"/>
</file>