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Infants selectively encode the goal object of an actor's reach - ScienceDirect</w:t>
      </w:r>
      <w:br/>
      <w:hyperlink r:id="rId7" w:history="1">
        <w:r>
          <w:rPr>
            <w:color w:val="2980b9"/>
            <w:u w:val="single"/>
          </w:rPr>
          <w:t xml:space="preserve">https://www.sciencedirect.com/science/article/abs/pii/S0010027798000584</w:t>
        </w:r>
      </w:hyperlink>
    </w:p>
    <w:p>
      <w:pPr>
        <w:pStyle w:val="Heading1"/>
      </w:pPr>
      <w:bookmarkStart w:id="2" w:name="_Toc2"/>
      <w:r>
        <w:t>Article summary:</w:t>
      </w:r>
      <w:bookmarkEnd w:id="2"/>
    </w:p>
    <w:p>
      <w:pPr>
        <w:jc w:val="both"/>
      </w:pPr>
      <w:r>
        <w:rPr/>
        <w:t xml:space="preserve">1. Infants as young as 8 months old selectively encode the goal object of an actor's reach, suggesting they have knowledge of human action that shares features with mature knowledge.</w:t>
      </w:r>
    </w:p>
    <w:p>
      <w:pPr>
        <w:jc w:val="both"/>
      </w:pPr>
      <w:r>
        <w:rPr/>
        <w:t xml:space="preserve">2. The visual habituation paradigm was used to assess infants' encoding of a simple goal-directed action: reaching toward and grasping an object.</w:t>
      </w:r>
    </w:p>
    <w:p>
      <w:pPr>
        <w:jc w:val="both"/>
      </w:pPr>
      <w:r>
        <w:rPr/>
        <w:t xml:space="preserve">3. These findings suggest that one place to begin to look at younger infants' reasoning about human action is to see whether infants attend selectively to aspects of an action that are related to the goals of the actor.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"Infants selectively encode the goal object of an actor's reach" explores whether infants have the ability to reason about human action and whether they attend selectively to aspects of an action that are related to the goals of the actor. The study uses the visual habituation paradigm to assess infants' encoding of a simple goal-directed action: reaching toward and grasping an object. The results suggest that infants attend selectively to the goal-related properties of the action, indicating that they have knowledge of human action that shares features with mature knowledge.</w:t>
      </w:r>
    </w:p>
    <w:p>
      <w:pPr>
        <w:jc w:val="both"/>
      </w:pPr>
      <w:r>
        <w:rPr/>
        <w:t xml:space="preserve"/>
      </w:r>
    </w:p>
    <w:p>
      <w:pPr>
        <w:jc w:val="both"/>
      </w:pPr>
      <w:r>
        <w:rPr/>
        <w:t xml:space="preserve">Overall, the article is well-written and provides clear explanations of the research methods and findings. However, there are some potential biases and limitations in the study that should be considered.</w:t>
      </w:r>
    </w:p>
    <w:p>
      <w:pPr>
        <w:jc w:val="both"/>
      </w:pPr>
      <w:r>
        <w:rPr/>
        <w:t xml:space="preserve"/>
      </w:r>
    </w:p>
    <w:p>
      <w:pPr>
        <w:jc w:val="both"/>
      </w:pPr>
      <w:r>
        <w:rPr/>
        <w:t xml:space="preserve">One potential bias is that the study only focuses on one specific type of action (reaching toward and grasping an object) and does not explore other types of actions or behaviors. This limits our understanding of infants' reasoning about human behavior more broadly.</w:t>
      </w:r>
    </w:p>
    <w:p>
      <w:pPr>
        <w:jc w:val="both"/>
      </w:pPr>
      <w:r>
        <w:rPr/>
        <w:t xml:space="preserve"/>
      </w:r>
    </w:p>
    <w:p>
      <w:pPr>
        <w:jc w:val="both"/>
      </w:pPr>
      <w:r>
        <w:rPr/>
        <w:t xml:space="preserve">Another limitation is that the study only examines a small sample size (32 infants), which may not be representative of all infants' abilities or experiences. Additionally, there is no information provided about how participants were recruited or selected for the study, which could introduce selection bias.</w:t>
      </w:r>
    </w:p>
    <w:p>
      <w:pPr>
        <w:jc w:val="both"/>
      </w:pPr>
      <w:r>
        <w:rPr/>
        <w:t xml:space="preserve"/>
      </w:r>
    </w:p>
    <w:p>
      <w:pPr>
        <w:jc w:val="both"/>
      </w:pPr>
      <w:r>
        <w:rPr/>
        <w:t xml:space="preserve">Furthermore, while the study suggests that infants attend selectively to goal-related properties of an action, it does not provide evidence for how or why this occurs. It also does not explore alternative explanations for why infants may look longer at certain test events, such as perceptual salience or novelty effects.</w:t>
      </w:r>
    </w:p>
    <w:p>
      <w:pPr>
        <w:jc w:val="both"/>
      </w:pPr>
      <w:r>
        <w:rPr/>
        <w:t xml:space="preserve"/>
      </w:r>
    </w:p>
    <w:p>
      <w:pPr>
        <w:jc w:val="both"/>
      </w:pPr>
      <w:r>
        <w:rPr/>
        <w:t xml:space="preserve">Finally, there is no discussion in the article about any potential risks or ethical considerations associated with conducting research on infant cognition. While this may not be directly relevant to this particular study, it is important for researchers to consider these issues when designing and conducting studies involving vulnerable populations.</w:t>
      </w:r>
    </w:p>
    <w:p>
      <w:pPr>
        <w:jc w:val="both"/>
      </w:pPr>
      <w:r>
        <w:rPr/>
        <w:t xml:space="preserve"/>
      </w:r>
    </w:p>
    <w:p>
      <w:pPr>
        <w:jc w:val="both"/>
      </w:pPr>
      <w:r>
        <w:rPr/>
        <w:t xml:space="preserve">In conclusion, while this article provides interesting insights into infants' reasoning about human behavior, it is important to consider its potential biases and limitations when interpreting the findings. Further research is needed to explore infants' understanding of a broader range of actions and behaviors, as well as the underlying mechanisms and processes involved in their reasoning about human action.</w:t>
      </w:r>
    </w:p>
    <w:p>
      <w:pPr>
        <w:pStyle w:val="Heading1"/>
      </w:pPr>
      <w:bookmarkStart w:id="5" w:name="_Toc5"/>
      <w:r>
        <w:t>Topics for further research:</w:t>
      </w:r>
      <w:bookmarkEnd w:id="5"/>
    </w:p>
    <w:p>
      <w:pPr>
        <w:spacing w:after="0"/>
        <w:numPr>
          <w:ilvl w:val="0"/>
          <w:numId w:val="2"/>
        </w:numPr>
      </w:pPr>
      <w:r>
        <w:rPr/>
        <w:t xml:space="preserve">Infants' understanding of human behavior beyond reaching and grasping actions
</w:t>
      </w:r>
    </w:p>
    <w:p>
      <w:pPr>
        <w:spacing w:after="0"/>
        <w:numPr>
          <w:ilvl w:val="0"/>
          <w:numId w:val="2"/>
        </w:numPr>
      </w:pPr>
      <w:r>
        <w:rPr/>
        <w:t xml:space="preserve">Limitations of small sample sizes in infant cognition research
</w:t>
      </w:r>
    </w:p>
    <w:p>
      <w:pPr>
        <w:spacing w:after="0"/>
        <w:numPr>
          <w:ilvl w:val="0"/>
          <w:numId w:val="2"/>
        </w:numPr>
      </w:pPr>
      <w:r>
        <w:rPr/>
        <w:t xml:space="preserve">Recruitment and selection bias in infant cognition studies
</w:t>
      </w:r>
    </w:p>
    <w:p>
      <w:pPr>
        <w:spacing w:after="0"/>
        <w:numPr>
          <w:ilvl w:val="0"/>
          <w:numId w:val="2"/>
        </w:numPr>
      </w:pPr>
      <w:r>
        <w:rPr/>
        <w:t xml:space="preserve">Alternative explanations for infants' selective attention to goal-related properties of actions
</w:t>
      </w:r>
    </w:p>
    <w:p>
      <w:pPr>
        <w:spacing w:after="0"/>
        <w:numPr>
          <w:ilvl w:val="0"/>
          <w:numId w:val="2"/>
        </w:numPr>
      </w:pPr>
      <w:r>
        <w:rPr/>
        <w:t xml:space="preserve">Ethical considerations in conducting research on infant cognition
</w:t>
      </w:r>
    </w:p>
    <w:p>
      <w:pPr>
        <w:numPr>
          <w:ilvl w:val="0"/>
          <w:numId w:val="2"/>
        </w:numPr>
      </w:pPr>
      <w:r>
        <w:rPr/>
        <w:t xml:space="preserve">Mechanisms and processes involved in infants' reasoning about human action</w:t>
      </w:r>
    </w:p>
    <w:p>
      <w:pPr>
        <w:pStyle w:val="Heading1"/>
      </w:pPr>
      <w:bookmarkStart w:id="6" w:name="_Toc6"/>
      <w:r>
        <w:t>Report location:</w:t>
      </w:r>
      <w:bookmarkEnd w:id="6"/>
    </w:p>
    <w:p>
      <w:hyperlink r:id="rId8" w:history="1">
        <w:r>
          <w:rPr>
            <w:color w:val="2980b9"/>
            <w:u w:val="single"/>
          </w:rPr>
          <w:t xml:space="preserve">https://www.fullpicture.app/item/6fd514e84213db29929c0bd4ae180780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E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027798000584" TargetMode="External"/><Relationship Id="rId8" Type="http://schemas.openxmlformats.org/officeDocument/2006/relationships/hyperlink" Target="https://www.fullpicture.app/item/6fd514e84213db29929c0bd4ae180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2023-12-13T20:17:49+01:00</dcterms:created>
  <dcterms:modified xsi:type="dcterms:W3CDTF">2023-12-13T20:17:49+01:00</dcterms:modified>
</cp:coreProperties>
</file>

<file path=docProps/custom.xml><?xml version="1.0" encoding="utf-8"?>
<Properties xmlns="http://schemas.openxmlformats.org/officeDocument/2006/custom-properties" xmlns:vt="http://schemas.openxmlformats.org/officeDocument/2006/docPropsVTypes"/>
</file>