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Experiences Won't Make You Happier Than Possessions - Every</w:t>
      </w:r>
      <w:br/>
      <w:hyperlink r:id="rId7" w:history="1">
        <w:r>
          <w:rPr>
            <w:color w:val="2980b9"/>
            <w:u w:val="single"/>
          </w:rPr>
          <w:t xml:space="preserve">https://every.to/p/buying-experiences-doesn-t-make-you-happier-than-possessions</w:t>
        </w:r>
      </w:hyperlink>
    </w:p>
    <w:p>
      <w:pPr>
        <w:pStyle w:val="Heading1"/>
      </w:pPr>
      <w:bookmarkStart w:id="2" w:name="_Toc2"/>
      <w:r>
        <w:t>Article summary:</w:t>
      </w:r>
      <w:bookmarkEnd w:id="2"/>
    </w:p>
    <w:p>
      <w:pPr>
        <w:jc w:val="both"/>
      </w:pPr>
      <w:r>
        <w:rPr/>
        <w:t xml:space="preserve">1. The idea that experiences make people happier than possessions is not proven by psychological science.</w:t>
      </w:r>
    </w:p>
    <w:p>
      <w:pPr>
        <w:jc w:val="both"/>
      </w:pPr>
      <w:r>
        <w:rPr/>
        <w:t xml:space="preserve">2. Survey data used to support the "experience recommendation" only measures a simplistic reality and does not accurately reflect what contributes to overall happiness.</w:t>
      </w:r>
    </w:p>
    <w:p>
      <w:pPr>
        <w:jc w:val="both"/>
      </w:pPr>
      <w:r>
        <w:rPr/>
        <w:t xml:space="preserve">3. Possessions can create experiences and contribute to long-term happiness, and it's important for individuals to understand their own wants and needs when making purchasing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"Experiences Won't Make You Happier Than Possessions" challenges the popular notion that spending money on experiences leads to greater happiness than spending money on possessions. The author argues that the evidence behind this claim is based on survey data, which only measures people's recall of their purchases and not their actual happiness levels. The author also points out that possessions can provide ongoing enjoyment in the unmemorable, day-to-day moments of life, while experiences are often one-off events.</w:t>
      </w:r>
    </w:p>
    <w:p>
      <w:pPr>
        <w:jc w:val="both"/>
      </w:pPr>
      <w:r>
        <w:rPr/>
        <w:t xml:space="preserve"/>
      </w:r>
    </w:p>
    <w:p>
      <w:pPr>
        <w:jc w:val="both"/>
      </w:pPr>
      <w:r>
        <w:rPr/>
        <w:t xml:space="preserve">The article raises important questions about the validity of the experience recommendation and highlights potential biases in the research behind it. However, it could benefit from a more balanced approach that acknowledges both sides of the argument. While the author presents compelling arguments against the experience recommendation, they do not explore counterarguments or acknowledge any potential benefits of experiential purchases.</w:t>
      </w:r>
    </w:p>
    <w:p>
      <w:pPr>
        <w:jc w:val="both"/>
      </w:pPr>
      <w:r>
        <w:rPr/>
        <w:t xml:space="preserve"/>
      </w:r>
    </w:p>
    <w:p>
      <w:pPr>
        <w:jc w:val="both"/>
      </w:pPr>
      <w:r>
        <w:rPr/>
        <w:t xml:space="preserve">Additionally, some claims made in the article are unsupported by evidence or missing important points of consideration. For example, while it is true that possessions can provide ongoing enjoyment, it is also true that experiences can create lasting memories and contribute to personal growth and development. The article also fails to address potential risks associated with materialism and overconsumption.</w:t>
      </w:r>
    </w:p>
    <w:p>
      <w:pPr>
        <w:jc w:val="both"/>
      </w:pPr>
      <w:r>
        <w:rPr/>
        <w:t xml:space="preserve"/>
      </w:r>
    </w:p>
    <w:p>
      <w:pPr>
        <w:jc w:val="both"/>
      </w:pPr>
      <w:r>
        <w:rPr/>
        <w:t xml:space="preserve">Overall, while the article provides a thought-provoking critique of the experience recommendation, it could benefit from a more nuanced approach that considers both sides of the argument and acknowledges potential biases and limitations in research.</w:t>
      </w:r>
    </w:p>
    <w:p>
      <w:pPr>
        <w:pStyle w:val="Heading1"/>
      </w:pPr>
      <w:bookmarkStart w:id="5" w:name="_Toc5"/>
      <w:r>
        <w:t>Topics for further research:</w:t>
      </w:r>
      <w:bookmarkEnd w:id="5"/>
    </w:p>
    <w:p>
      <w:pPr>
        <w:spacing w:after="0"/>
        <w:numPr>
          <w:ilvl w:val="0"/>
          <w:numId w:val="2"/>
        </w:numPr>
      </w:pPr>
      <w:r>
        <w:rPr/>
        <w:t xml:space="preserve">Potential benefits of experiential purchases
</w:t>
      </w:r>
    </w:p>
    <w:p>
      <w:pPr>
        <w:spacing w:after="0"/>
        <w:numPr>
          <w:ilvl w:val="0"/>
          <w:numId w:val="2"/>
        </w:numPr>
      </w:pPr>
      <w:r>
        <w:rPr/>
        <w:t xml:space="preserve">Risks associated with materialism and overconsumption
</w:t>
      </w:r>
    </w:p>
    <w:p>
      <w:pPr>
        <w:spacing w:after="0"/>
        <w:numPr>
          <w:ilvl w:val="0"/>
          <w:numId w:val="2"/>
        </w:numPr>
      </w:pPr>
      <w:r>
        <w:rPr/>
        <w:t xml:space="preserve">Studies on the long-term effects of experiences vs possessions on happiness
</w:t>
      </w:r>
    </w:p>
    <w:p>
      <w:pPr>
        <w:spacing w:after="0"/>
        <w:numPr>
          <w:ilvl w:val="0"/>
          <w:numId w:val="2"/>
        </w:numPr>
      </w:pPr>
      <w:r>
        <w:rPr/>
        <w:t xml:space="preserve">The role of social comparison in the happiness derived from experiences and possessions
</w:t>
      </w:r>
    </w:p>
    <w:p>
      <w:pPr>
        <w:spacing w:after="0"/>
        <w:numPr>
          <w:ilvl w:val="0"/>
          <w:numId w:val="2"/>
        </w:numPr>
      </w:pPr>
      <w:r>
        <w:rPr/>
        <w:t xml:space="preserve">The impact of personality traits on the preference for experiences or possessions
</w:t>
      </w:r>
    </w:p>
    <w:p>
      <w:pPr>
        <w:numPr>
          <w:ilvl w:val="0"/>
          <w:numId w:val="2"/>
        </w:numPr>
      </w:pPr>
      <w:r>
        <w:rPr/>
        <w:t xml:space="preserve">The influence of cultural and societal values on the experience vs possession debate.</w:t>
      </w:r>
    </w:p>
    <w:p>
      <w:pPr>
        <w:pStyle w:val="Heading1"/>
      </w:pPr>
      <w:bookmarkStart w:id="6" w:name="_Toc6"/>
      <w:r>
        <w:t>Report location:</w:t>
      </w:r>
      <w:bookmarkEnd w:id="6"/>
    </w:p>
    <w:p>
      <w:hyperlink r:id="rId8" w:history="1">
        <w:r>
          <w:rPr>
            <w:color w:val="2980b9"/>
            <w:u w:val="single"/>
          </w:rPr>
          <w:t xml:space="preserve">https://www.fullpicture.app/item/6fff8146f5310caa73212db4c017a8e2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AD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y.to/p/buying-experiences-doesn-t-make-you-happier-than-possessions" TargetMode="External"/><Relationship Id="rId8" Type="http://schemas.openxmlformats.org/officeDocument/2006/relationships/hyperlink" Target="https://www.fullpicture.app/item/6fff8146f5310caa73212db4c017a8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2024-01-04T22:07:02+01:00</dcterms:created>
  <dcterms:modified xsi:type="dcterms:W3CDTF">2024-01-04T22:07:02+01:00</dcterms:modified>
</cp:coreProperties>
</file>

<file path=docProps/custom.xml><?xml version="1.0" encoding="utf-8"?>
<Properties xmlns="http://schemas.openxmlformats.org/officeDocument/2006/custom-properties" xmlns:vt="http://schemas.openxmlformats.org/officeDocument/2006/docPropsVTypes"/>
</file>