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Critical Assessment of Business Model Research | Academy of Management Annals</w:t>
      </w:r>
      <w:br/>
      <w:hyperlink r:id="rId7" w:history="1">
        <w:r>
          <w:rPr>
            <w:color w:val="2980b9"/>
            <w:u w:val="single"/>
          </w:rPr>
          <w:t xml:space="preserve">https://journals.aom.org/doi/abs/10.5465/annals.2014.0072</w:t>
        </w:r>
      </w:hyperlink>
    </w:p>
    <w:p>
      <w:pPr>
        <w:pStyle w:val="Heading1"/>
      </w:pPr>
      <w:bookmarkStart w:id="2" w:name="_Toc2"/>
      <w:r>
        <w:t>Article summary:</w:t>
      </w:r>
      <w:bookmarkEnd w:id="2"/>
    </w:p>
    <w:p>
      <w:pPr>
        <w:jc w:val="both"/>
      </w:pPr>
      <w:r>
        <w:rPr/>
        <w:t xml:space="preserve">1. Three interpretations of the meaning and function of “business models” have emerged from the management literature.</w:t>
      </w:r>
    </w:p>
    <w:p>
      <w:pPr>
        <w:jc w:val="both"/>
      </w:pPr>
      <w:r>
        <w:rPr/>
        <w:t xml:space="preserve">2. A critical review of this now vast business model literature is offered to organize the literature and achieve greater understanding of the larger picture in this increasingly important research area.</w:t>
      </w:r>
    </w:p>
    <w:p>
      <w:pPr>
        <w:jc w:val="both"/>
      </w:pPr>
      <w:r>
        <w:rPr/>
        <w:t xml:space="preserve">3. The business model perspective may be challenging the assumptions of traditional theories of value creation and capture by focusing on value creation on both the demand side and supply side.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current research on business models, offering three interpretations of their meaning and function as well as a critical review of existing literature in order to better understand this increasingly important research area. The article also discusses how the business model perspective can contribute to research in different fields, offering future research directions.</w:t>
      </w:r>
    </w:p>
    <w:p>
      <w:pPr>
        <w:jc w:val="both"/>
      </w:pPr>
      <w:r>
        <w:rPr/>
        <w:t xml:space="preserve">The article is generally reliable and trustworthy, providing an unbiased overview of current research on business models without any promotional content or partiality towards any particular interpretation or theory. The article does not present any unsupported claims or missing points of consideration, nor does it explore counterarguments or present both sides equally; rather, it provides an objective overview that is supported by evidence from existing literature. Additionally, possible risks are noted throughout the article, such as how the business model perspective may challenge traditional theories of value creation and capture. In conclusion, this article is reliable and trustworthy with regards to its content and presentation.</w:t>
      </w:r>
    </w:p>
    <w:p>
      <w:pPr>
        <w:pStyle w:val="Heading1"/>
      </w:pPr>
      <w:bookmarkStart w:id="5" w:name="_Toc5"/>
      <w:r>
        <w:t>Topics for further research:</w:t>
      </w:r>
      <w:bookmarkEnd w:id="5"/>
    </w:p>
    <w:p>
      <w:pPr>
        <w:spacing w:after="0"/>
        <w:numPr>
          <w:ilvl w:val="0"/>
          <w:numId w:val="2"/>
        </w:numPr>
      </w:pPr>
      <w:r>
        <w:rPr/>
        <w:t xml:space="preserve">Business model innovation</w:t>
      </w:r>
    </w:p>
    <w:p>
      <w:pPr>
        <w:spacing w:after="0"/>
        <w:numPr>
          <w:ilvl w:val="0"/>
          <w:numId w:val="2"/>
        </w:numPr>
      </w:pPr>
      <w:r>
        <w:rPr/>
        <w:t xml:space="preserve">Business model design</w:t>
      </w:r>
    </w:p>
    <w:p>
      <w:pPr>
        <w:spacing w:after="0"/>
        <w:numPr>
          <w:ilvl w:val="0"/>
          <w:numId w:val="2"/>
        </w:numPr>
      </w:pPr>
      <w:r>
        <w:rPr/>
        <w:t xml:space="preserve">Business model transformation</w:t>
      </w:r>
    </w:p>
    <w:p>
      <w:pPr>
        <w:spacing w:after="0"/>
        <w:numPr>
          <w:ilvl w:val="0"/>
          <w:numId w:val="2"/>
        </w:numPr>
      </w:pPr>
      <w:r>
        <w:rPr/>
        <w:t xml:space="preserve">Business model disruption</w:t>
      </w:r>
    </w:p>
    <w:p>
      <w:pPr>
        <w:spacing w:after="0"/>
        <w:numPr>
          <w:ilvl w:val="0"/>
          <w:numId w:val="2"/>
        </w:numPr>
      </w:pPr>
      <w:r>
        <w:rPr/>
        <w:t xml:space="preserve">Business model sustainability</w:t>
      </w:r>
    </w:p>
    <w:p>
      <w:pPr>
        <w:numPr>
          <w:ilvl w:val="0"/>
          <w:numId w:val="2"/>
        </w:numPr>
      </w:pPr>
      <w:r>
        <w:rPr/>
        <w:t xml:space="preserve">Business model value creation</w:t>
      </w:r>
    </w:p>
    <w:p>
      <w:pPr>
        <w:pStyle w:val="Heading1"/>
      </w:pPr>
      <w:bookmarkStart w:id="6" w:name="_Toc6"/>
      <w:r>
        <w:t>Report location:</w:t>
      </w:r>
      <w:bookmarkEnd w:id="6"/>
    </w:p>
    <w:p>
      <w:hyperlink r:id="rId8" w:history="1">
        <w:r>
          <w:rPr>
            <w:color w:val="2980b9"/>
            <w:u w:val="single"/>
          </w:rPr>
          <w:t xml:space="preserve">https://www.fullpicture.app/item/7015f73b17276b20cee88eba1707930d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624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om.org/doi/abs/10.5465/annals.2014.0072" TargetMode="External"/><Relationship Id="rId8" Type="http://schemas.openxmlformats.org/officeDocument/2006/relationships/hyperlink" Target="https://www.fullpicture.app/item/7015f73b17276b20cee88eba170793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2023-03-05T17:29:56+01:00</dcterms:created>
  <dcterms:modified xsi:type="dcterms:W3CDTF">2023-03-05T17:29:56+01:00</dcterms:modified>
</cp:coreProperties>
</file>

<file path=docProps/custom.xml><?xml version="1.0" encoding="utf-8"?>
<Properties xmlns="http://schemas.openxmlformats.org/officeDocument/2006/custom-properties" xmlns:vt="http://schemas.openxmlformats.org/officeDocument/2006/docPropsVTypes"/>
</file>