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to AI Builder - Training | Microsoft Learn</w:t>
      </w:r>
      <w:br/>
      <w:hyperlink r:id="rId7" w:history="1">
        <w:r>
          <w:rPr>
            <w:color w:val="2980b9"/>
            <w:u w:val="single"/>
          </w:rPr>
          <w:t xml:space="preserve">https://learn.microsoft.com/en-us/training/modules/get-started-with-ai-builder/1-intro-ai-builder</w:t>
        </w:r>
      </w:hyperlink>
    </w:p>
    <w:p>
      <w:pPr>
        <w:pStyle w:val="Heading1"/>
      </w:pPr>
      <w:bookmarkStart w:id="2" w:name="_Toc2"/>
      <w:r>
        <w:t>Article summary:</w:t>
      </w:r>
      <w:bookmarkEnd w:id="2"/>
    </w:p>
    <w:p>
      <w:pPr>
        <w:jc w:val="both"/>
      </w:pPr>
      <w:r>
        <w:rPr/>
        <w:t xml:space="preserve">1. AI Builder is a Microsoft Power Platform capability that helps automate processes and predict outcomes.</w:t>
      </w:r>
    </w:p>
    <w:p>
      <w:pPr>
        <w:jc w:val="both"/>
      </w:pPr>
      <w:r>
        <w:rPr/>
        <w:t xml:space="preserve">2. AI Builder simplifies the AI creation experience by allowing people with any level of technical skill to add AI capabilities without writing code.</w:t>
      </w:r>
    </w:p>
    <w:p>
      <w:pPr>
        <w:jc w:val="both"/>
      </w:pPr>
      <w:r>
        <w:rPr/>
        <w:t xml:space="preserve">3. AI Builder can be used to analyze text, predict outcomes, process business card information, read and save information from documents, and recognize items in images.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introduction to AI Builder, a Microsoft Power Platform capability that helps automate processes and predict outcomes. The article is written in a clear and concise manner, providing readers with an overview of what they can do with AI Builder as well as examples of how it can be used in businesses. The article also mentions the two available areas under AI Builder in the left side menu (Build and Models).</w:t>
      </w:r>
    </w:p>
    <w:p>
      <w:pPr>
        <w:jc w:val="both"/>
      </w:pPr>
      <w:r>
        <w:rPr/>
        <w:t xml:space="preserve">The article does not provide any evidence for the claims made about AI Builder's capabilities or potential uses in businesses. It also does not explore any counterarguments or potential risks associated with using AI Builder. Additionally, the article does not present both sides equally; instead, it focuses solely on the positive aspects of using AI Builder without mentioning any potential drawbacks or limitations. As such, this article should be taken with a grain of salt as it may be biased towards promoting the use of AI Builder without considering all possible implications or risks associated with its use.</w:t>
      </w:r>
    </w:p>
    <w:p>
      <w:pPr>
        <w:pStyle w:val="Heading1"/>
      </w:pPr>
      <w:bookmarkStart w:id="5" w:name="_Toc5"/>
      <w:r>
        <w:t>Topics for further research:</w:t>
      </w:r>
      <w:bookmarkEnd w:id="5"/>
    </w:p>
    <w:p>
      <w:pPr>
        <w:spacing w:after="0"/>
        <w:numPr>
          <w:ilvl w:val="0"/>
          <w:numId w:val="2"/>
        </w:numPr>
      </w:pPr>
      <w:r>
        <w:rPr/>
        <w:t xml:space="preserve">AI Builder limitations</w:t>
      </w:r>
    </w:p>
    <w:p>
      <w:pPr>
        <w:spacing w:after="0"/>
        <w:numPr>
          <w:ilvl w:val="0"/>
          <w:numId w:val="2"/>
        </w:numPr>
      </w:pPr>
      <w:r>
        <w:rPr/>
        <w:t xml:space="preserve">AI Builder risks</w:t>
      </w:r>
    </w:p>
    <w:p>
      <w:pPr>
        <w:spacing w:after="0"/>
        <w:numPr>
          <w:ilvl w:val="0"/>
          <w:numId w:val="2"/>
        </w:numPr>
      </w:pPr>
      <w:r>
        <w:rPr/>
        <w:t xml:space="preserve">AI Builder drawbacks</w:t>
      </w:r>
    </w:p>
    <w:p>
      <w:pPr>
        <w:spacing w:after="0"/>
        <w:numPr>
          <w:ilvl w:val="0"/>
          <w:numId w:val="2"/>
        </w:numPr>
      </w:pPr>
      <w:r>
        <w:rPr/>
        <w:t xml:space="preserve">AI Builder ethical considerations</w:t>
      </w:r>
    </w:p>
    <w:p>
      <w:pPr>
        <w:spacing w:after="0"/>
        <w:numPr>
          <w:ilvl w:val="0"/>
          <w:numId w:val="2"/>
        </w:numPr>
      </w:pPr>
      <w:r>
        <w:rPr/>
        <w:t xml:space="preserve">AI Builder counterarguments</w:t>
      </w:r>
    </w:p>
    <w:p>
      <w:pPr>
        <w:numPr>
          <w:ilvl w:val="0"/>
          <w:numId w:val="2"/>
        </w:numPr>
      </w:pPr>
      <w:r>
        <w:rPr/>
        <w:t xml:space="preserve">AI Builder potential misuse</w:t>
      </w:r>
    </w:p>
    <w:p>
      <w:pPr>
        <w:pStyle w:val="Heading1"/>
      </w:pPr>
      <w:bookmarkStart w:id="6" w:name="_Toc6"/>
      <w:r>
        <w:t>Report location:</w:t>
      </w:r>
      <w:bookmarkEnd w:id="6"/>
    </w:p>
    <w:p>
      <w:hyperlink r:id="rId8" w:history="1">
        <w:r>
          <w:rPr>
            <w:color w:val="2980b9"/>
            <w:u w:val="single"/>
          </w:rPr>
          <w:t xml:space="preserve">https://www.fullpicture.app/item/7042aa8cd37b5cc9a56f0c19279d6a41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D03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en-us/training/modules/get-started-with-ai-builder/1-intro-ai-builder" TargetMode="External"/><Relationship Id="rId8" Type="http://schemas.openxmlformats.org/officeDocument/2006/relationships/hyperlink" Target="https://www.fullpicture.app/item/7042aa8cd37b5cc9a56f0c19279d6a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2023-03-01T07:43:24+01:00</dcterms:created>
  <dcterms:modified xsi:type="dcterms:W3CDTF">2023-03-01T07:43:24+01:00</dcterms:modified>
</cp:coreProperties>
</file>

<file path=docProps/custom.xml><?xml version="1.0" encoding="utf-8"?>
<Properties xmlns="http://schemas.openxmlformats.org/officeDocument/2006/custom-properties" xmlns:vt="http://schemas.openxmlformats.org/officeDocument/2006/docPropsVTypes"/>
</file>