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Traditional medicine in Central Sahara: Pharmacopoeia of Tassili N’ajjer - ScienceDirect</w:t>
      </w:r>
      <w:br/>
      <w:hyperlink r:id="rId7" w:history="1">
        <w:r>
          <w:rPr>
            <w:color w:val="2980b9"/>
            <w:u w:val="single"/>
          </w:rPr>
          <w:t xml:space="preserve">https://www.sciencedirect.com/science/article/abs/pii/S0378874105007981</w:t>
        </w:r>
      </w:hyperlink>
    </w:p>
    <w:p>
      <w:pPr>
        <w:pStyle w:val="Heading1"/>
      </w:pPr>
      <w:bookmarkStart w:id="2" w:name="_Toc2"/>
      <w:r>
        <w:t>Article summary:</w:t>
      </w:r>
      <w:bookmarkEnd w:id="2"/>
    </w:p>
    <w:p>
      <w:pPr>
        <w:jc w:val="both"/>
      </w:pPr>
      <w:r>
        <w:rPr/>
        <w:t xml:space="preserve">1. 在Tassili N’Ajjer，阿尔及利亚撒哈拉的中部地区，研究人员已经识别出80种野生本土药用植物。</w:t>
      </w:r>
    </w:p>
    <w:p>
      <w:pPr>
        <w:jc w:val="both"/>
      </w:pPr>
      <w:r>
        <w:rPr/>
        <w:t xml:space="preserve">2. 这些植物的Tamahaq和阿拉伯名字、开花时间、使用部位、制备方法和管理路径都已被报道并进行了讨论。</w:t>
      </w:r>
    </w:p>
    <w:p>
      <w:pPr>
        <w:jc w:val="both"/>
      </w:pPr>
      <w:r>
        <w:rPr/>
        <w:t xml:space="preserve">3. 这项工作完成了我们对中部撒哈拉的调查。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这篇文章是一项关于Tassili N’Ajjer地区传统医学的研究，主要内容是通过采访当地流动人口以及具有公认能力的传统医师来识别出80种野生本土药用植物，并报道它们的Tamahaq和阿拉伯名字、开花时间、使用部位、制备方法和管理路径。</w:t>
      </w:r>
    </w:p>
    <w:p>
      <w:pPr>
        <w:jc w:val="both"/>
      </w:pPr>
      <w:r>
        <w:rPr/>
        <w:t xml:space="preserve">此文章显然是一项严格考察过的有效文章，因为作者使用标准化问卷PHARMEL文件来采集数据，并提供了大量相关信息来证明他们所得出的数字是正确可信的。此外，作者也引用了大量相关文章来补充他们所得出的数字。</w:t>
      </w:r>
    </w:p>
    <w:p>
      <w:pPr>
        <w:jc w:val="both"/>
      </w:pPr>
      <w:r>
        <w:rPr/>
        <w:t xml:space="preserve">然而，尽管如此，这篇文章也存在一定的局限性。例如，作者并没有考察当地人民使用这些野生本土药用植物时可能遭遇到的风险或副作用。此外，作者也未能考察当地人民使用这些野生本土药用植物时发生意外情况时政府是否会出手帮助。因此，尽管这是一个相当详尽考察过的文章，但它也存在一定不实之处。</w:t>
      </w:r>
    </w:p>
    <w:p>
      <w:pPr>
        <w:pStyle w:val="Heading1"/>
      </w:pPr>
      <w:bookmarkStart w:id="5" w:name="_Toc5"/>
      <w:r>
        <w:t>Topics for further research:</w:t>
      </w:r>
      <w:bookmarkEnd w:id="5"/>
    </w:p>
    <w:p>
      <w:pPr>
        <w:spacing w:after="0"/>
        <w:numPr>
          <w:ilvl w:val="0"/>
          <w:numId w:val="2"/>
        </w:numPr>
      </w:pPr>
      <w:r>
        <w:rPr/>
        <w:t xml:space="preserve">Tassili N’Ajjer地区传统医学风险</w:t>
      </w:r>
    </w:p>
    <w:p>
      <w:pPr>
        <w:spacing w:after="0"/>
        <w:numPr>
          <w:ilvl w:val="0"/>
          <w:numId w:val="2"/>
        </w:numPr>
      </w:pPr>
      <w:r>
        <w:rPr/>
        <w:t xml:space="preserve">Tassili N’Ajjer地区传统医学副作用</w:t>
      </w:r>
    </w:p>
    <w:p>
      <w:pPr>
        <w:spacing w:after="0"/>
        <w:numPr>
          <w:ilvl w:val="0"/>
          <w:numId w:val="2"/>
        </w:numPr>
      </w:pPr>
      <w:r>
        <w:rPr/>
        <w:t xml:space="preserve">Tassili N’Ajjer地区传统医学意外情况</w:t>
      </w:r>
    </w:p>
    <w:p>
      <w:pPr>
        <w:spacing w:after="0"/>
        <w:numPr>
          <w:ilvl w:val="0"/>
          <w:numId w:val="2"/>
        </w:numPr>
      </w:pPr>
      <w:r>
        <w:rPr/>
        <w:t xml:space="preserve">Tassili N’Ajjer地区传统医学政府帮助</w:t>
      </w:r>
    </w:p>
    <w:p>
      <w:pPr>
        <w:spacing w:after="0"/>
        <w:numPr>
          <w:ilvl w:val="0"/>
          <w:numId w:val="2"/>
        </w:numPr>
      </w:pPr>
      <w:r>
        <w:rPr/>
        <w:t xml:space="preserve">Tassili N’Ajjer地区传统医学药用植物</w:t>
      </w:r>
    </w:p>
    <w:p>
      <w:pPr>
        <w:numPr>
          <w:ilvl w:val="0"/>
          <w:numId w:val="2"/>
        </w:numPr>
      </w:pPr>
      <w:r>
        <w:rPr/>
        <w:t xml:space="preserve">Tassili N’Ajjer地区传统医学管理路径</w:t>
      </w:r>
    </w:p>
    <w:p>
      <w:pPr>
        <w:pStyle w:val="Heading1"/>
      </w:pPr>
      <w:bookmarkStart w:id="6" w:name="_Toc6"/>
      <w:r>
        <w:t>Report location:</w:t>
      </w:r>
      <w:bookmarkEnd w:id="6"/>
    </w:p>
    <w:p>
      <w:hyperlink r:id="rId8" w:history="1">
        <w:r>
          <w:rPr>
            <w:color w:val="2980b9"/>
            <w:u w:val="single"/>
          </w:rPr>
          <w:t xml:space="preserve">https://www.fullpicture.app/item/7096e7805db95f4e1f8a9e5f9671733b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F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05007981" TargetMode="External"/><Relationship Id="rId8" Type="http://schemas.openxmlformats.org/officeDocument/2006/relationships/hyperlink" Target="https://www.fullpicture.app/item/7096e7805db95f4e1f8a9e5f96717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2023-02-28T17:43:32+01:00</dcterms:created>
  <dcterms:modified xsi:type="dcterms:W3CDTF">2023-02-28T17:43:32+01:00</dcterms:modified>
</cp:coreProperties>
</file>

<file path=docProps/custom.xml><?xml version="1.0" encoding="utf-8"?>
<Properties xmlns="http://schemas.openxmlformats.org/officeDocument/2006/custom-properties" xmlns:vt="http://schemas.openxmlformats.org/officeDocument/2006/docPropsVTypes"/>
</file>