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 plasmon polaritons in plasma-dielectric-magnetic plasma structure - IOPscience</w:t>
      </w:r>
      <w:br/>
      <w:hyperlink r:id="rId7" w:history="1">
        <w:r>
          <w:rPr>
            <w:color w:val="2980b9"/>
            <w:u w:val="single"/>
          </w:rPr>
          <w:t xml:space="preserve">https://iopscience.iop.org/article/10.1088/2058-6272/ab9e5c</w:t>
        </w:r>
      </w:hyperlink>
    </w:p>
    <w:p>
      <w:pPr>
        <w:pStyle w:val="Heading1"/>
      </w:pPr>
      <w:bookmarkStart w:id="2" w:name="_Toc2"/>
      <w:r>
        <w:t>Article summary:</w:t>
      </w:r>
      <w:bookmarkEnd w:id="2"/>
    </w:p>
    <w:p>
      <w:pPr>
        <w:jc w:val="both"/>
      </w:pPr>
      <w:r>
        <w:rPr/>
        <w:t xml:space="preserve">1. The properties of surface plasmon polaritons (SPPs) excited in the plasma-dielectric-magnetic plasma structure are investigated theoretically.</w:t>
      </w:r>
    </w:p>
    <w:p>
      <w:pPr>
        <w:jc w:val="both"/>
      </w:pPr>
      <w:r>
        <w:rPr/>
        <w:t xml:space="preserve">2. Factors such as external magnetic field, collision frequency of plasma, background material dielectric constant, and thickness can alter the properties of SPPs.</w:t>
      </w:r>
    </w:p>
    <w:p>
      <w:pPr>
        <w:jc w:val="both"/>
      </w:pPr>
      <w:r>
        <w:rPr/>
        <w:t xml:space="preserve">3. A one-way dispersion relation of SPPs can be realized in the low-frequency regions when an external magnetic field is introduced.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theoretical investigation into the properties of surface plasmon polaritons (SPPs) excited in a plasma-dielectric-magnetic plasma structure. The article presents both normal and absorbing dispersion relations for transverse-magnetic polarization, and explores how various factors such as external magnetic field, collision frequency of plasma, background material dielectric constant, and thickness can affect the characteristics of SPPs. Furthermore, it also discusses how these factors can be used to tune the locations and propagation length of SPPs, as well as to realize a one-way dispersion relation in low-frequency regions with an external magnetic field.</w:t>
      </w:r>
    </w:p>
    <w:p>
      <w:pPr>
        <w:jc w:val="both"/>
      </w:pPr>
      <w:r>
        <w:rPr/>
        <w:t xml:space="preserve">The article does not appear to have any biases or one-sided reporting; instead it provides a comprehensive overview of the topic at hand with clear explanations and examples. It also does not contain any unsupported claims or missing points of consideration; all claims are backed up by evidence from theoretical investigations. Additionally, there are no unexplored counterarguments or promotional content present in the article; instead it focuses solely on providing an objective overview of its subject matter. Finally, possible risks associated with using this technology are noted throughout the article where appropriate.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Surface plasmon polaritons properties</w:t>
      </w:r>
    </w:p>
    <w:p>
      <w:pPr>
        <w:spacing w:after="0"/>
        <w:numPr>
          <w:ilvl w:val="0"/>
          <w:numId w:val="2"/>
        </w:numPr>
      </w:pPr>
      <w:r>
        <w:rPr/>
        <w:t xml:space="preserve">External magnetic field effects</w:t>
      </w:r>
    </w:p>
    <w:p>
      <w:pPr>
        <w:spacing w:after="0"/>
        <w:numPr>
          <w:ilvl w:val="0"/>
          <w:numId w:val="2"/>
        </w:numPr>
      </w:pPr>
      <w:r>
        <w:rPr/>
        <w:t xml:space="preserve">Plasma-dielectric-magnetic structure</w:t>
      </w:r>
    </w:p>
    <w:p>
      <w:pPr>
        <w:spacing w:after="0"/>
        <w:numPr>
          <w:ilvl w:val="0"/>
          <w:numId w:val="2"/>
        </w:numPr>
      </w:pPr>
      <w:r>
        <w:rPr/>
        <w:t xml:space="preserve">Tuning SPP locations</w:t>
      </w:r>
    </w:p>
    <w:p>
      <w:pPr>
        <w:spacing w:after="0"/>
        <w:numPr>
          <w:ilvl w:val="0"/>
          <w:numId w:val="2"/>
        </w:numPr>
      </w:pPr>
      <w:r>
        <w:rPr/>
        <w:t xml:space="preserve">One-way dispersion relation</w:t>
      </w:r>
    </w:p>
    <w:p>
      <w:pPr>
        <w:numPr>
          <w:ilvl w:val="0"/>
          <w:numId w:val="2"/>
        </w:numPr>
      </w:pPr>
      <w:r>
        <w:rPr/>
        <w:t xml:space="preserve">Low-frequency region applications</w:t>
      </w:r>
    </w:p>
    <w:p>
      <w:pPr>
        <w:pStyle w:val="Heading1"/>
      </w:pPr>
      <w:bookmarkStart w:id="6" w:name="_Toc6"/>
      <w:r>
        <w:t>Report location:</w:t>
      </w:r>
      <w:bookmarkEnd w:id="6"/>
    </w:p>
    <w:p>
      <w:hyperlink r:id="rId8" w:history="1">
        <w:r>
          <w:rPr>
            <w:color w:val="2980b9"/>
            <w:u w:val="single"/>
          </w:rPr>
          <w:t xml:space="preserve">https://www.fullpicture.app/item/7097b1c95f9e95efb6019378170a5730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E3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2058-6272/ab9e5c" TargetMode="External"/><Relationship Id="rId8" Type="http://schemas.openxmlformats.org/officeDocument/2006/relationships/hyperlink" Target="https://www.fullpicture.app/item/7097b1c95f9e95efb6019378170a57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2023-02-19T23:36:42+01:00</dcterms:created>
  <dcterms:modified xsi:type="dcterms:W3CDTF">2023-02-19T23:36:42+01:00</dcterms:modified>
</cp:coreProperties>
</file>

<file path=docProps/custom.xml><?xml version="1.0" encoding="utf-8"?>
<Properties xmlns="http://schemas.openxmlformats.org/officeDocument/2006/custom-properties" xmlns:vt="http://schemas.openxmlformats.org/officeDocument/2006/docPropsVTypes"/>
</file>