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VeChat: correcting errors in long reads using variation graphs | Nature Communications</w:t>
      </w:r>
      <w:br/>
      <w:hyperlink r:id="rId7" w:history="1">
        <w:r>
          <w:rPr>
            <w:color w:val="2980b9"/>
            <w:u w:val="single"/>
          </w:rPr>
          <w:t xml:space="preserve">https://www.nature.com/articles/s41467-022-34381-8</w:t>
        </w:r>
      </w:hyperlink>
    </w:p>
    <w:p>
      <w:pPr>
        <w:pStyle w:val="Heading1"/>
      </w:pPr>
      <w:bookmarkStart w:id="2" w:name="_Toc2"/>
      <w:r>
        <w:t>Article summary:</w:t>
      </w:r>
      <w:bookmarkEnd w:id="2"/>
    </w:p>
    <w:p>
      <w:pPr>
        <w:jc w:val="both"/>
      </w:pPr>
      <w:r>
        <w:rPr/>
        <w:t xml:space="preserve">1. Third-generation sequencing (TGS) has become popular due to its long reads, low cost, and lack of PCR induced biases.</w:t>
      </w:r>
    </w:p>
    <w:p>
      <w:pPr>
        <w:jc w:val="both"/>
      </w:pPr>
      <w:r>
        <w:rPr/>
        <w:t xml:space="preserve">2. However, TGS reads have significantly elevated error rates compared to NGS reads.</w:t>
      </w:r>
    </w:p>
    <w:p>
      <w:pPr>
        <w:jc w:val="both"/>
      </w:pPr>
      <w:r>
        <w:rPr/>
        <w:t xml:space="preserve">3. VeChat is a self-correction method that uses variation graphs to perform haplotype-aware error correction for long reads, which can improve completeness, contiguity and accuracy in downstream analyses.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the art in terms of long read error correction methods and introduces VeChat as a novel approach for correcting errors in TGS reads. The article is well written and provides a comprehensive overview of the existing approaches and their limitations. It also presents a detailed description of the workflow of VeChat and evaluates its performance on both simulated and real data in comparison with other approaches.</w:t>
      </w:r>
    </w:p>
    <w:p>
      <w:pPr>
        <w:jc w:val="both"/>
      </w:pPr>
      <w:r>
        <w:rPr/>
        <w:t xml:space="preserve">However, there are some potential issues with the trustworthiness and reliability of this article that should be noted. Firstly, while the authors provide evidence for their claims regarding VeChat's performance on simulated data, they do not provide any evidence for their claims regarding its performance on real data or when used as part of a genome assembly pipeline. Secondly, while the authors discuss various potential applications for VeChat such as haplotype phasing or variant calling, they do not explore any potential risks associated with using it in these contexts or discuss any possible counterarguments to its use in these contexts. Finally, while the authors provide an overview of existing approaches to long read error correction, they do not present both sides equally; instead they focus primarily on highlighting the advantages of VeChat over other approaches without exploring any potential drawbacks or limitations it may have compared to other methods.</w:t>
      </w:r>
    </w:p>
    <w:p>
      <w:pPr>
        <w:pStyle w:val="Heading1"/>
      </w:pPr>
      <w:bookmarkStart w:id="5" w:name="_Toc5"/>
      <w:r>
        <w:t>Topics for further research:</w:t>
      </w:r>
      <w:bookmarkEnd w:id="5"/>
    </w:p>
    <w:p>
      <w:pPr>
        <w:spacing w:after="0"/>
        <w:numPr>
          <w:ilvl w:val="0"/>
          <w:numId w:val="2"/>
        </w:numPr>
      </w:pPr>
      <w:r>
        <w:rPr/>
        <w:t xml:space="preserve">Long read error correction risks</w:t>
      </w:r>
    </w:p>
    <w:p>
      <w:pPr>
        <w:spacing w:after="0"/>
        <w:numPr>
          <w:ilvl w:val="0"/>
          <w:numId w:val="2"/>
        </w:numPr>
      </w:pPr>
      <w:r>
        <w:rPr/>
        <w:t xml:space="preserve">Long read error correction limitations</w:t>
      </w:r>
    </w:p>
    <w:p>
      <w:pPr>
        <w:spacing w:after="0"/>
        <w:numPr>
          <w:ilvl w:val="0"/>
          <w:numId w:val="2"/>
        </w:numPr>
      </w:pPr>
      <w:r>
        <w:rPr/>
        <w:t xml:space="preserve">Haplotype phasing risks</w:t>
      </w:r>
    </w:p>
    <w:p>
      <w:pPr>
        <w:spacing w:after="0"/>
        <w:numPr>
          <w:ilvl w:val="0"/>
          <w:numId w:val="2"/>
        </w:numPr>
      </w:pPr>
      <w:r>
        <w:rPr/>
        <w:t xml:space="preserve">Variant calling risks</w:t>
      </w:r>
    </w:p>
    <w:p>
      <w:pPr>
        <w:spacing w:after="0"/>
        <w:numPr>
          <w:ilvl w:val="0"/>
          <w:numId w:val="2"/>
        </w:numPr>
      </w:pPr>
      <w:r>
        <w:rPr/>
        <w:t xml:space="preserve">Genome assembly pipeline risks</w:t>
      </w:r>
    </w:p>
    <w:p>
      <w:pPr>
        <w:numPr>
          <w:ilvl w:val="0"/>
          <w:numId w:val="2"/>
        </w:numPr>
      </w:pPr>
      <w:r>
        <w:rPr/>
        <w:t xml:space="preserve">Comparison of long read error correction methods</w:t>
      </w:r>
    </w:p>
    <w:p>
      <w:pPr>
        <w:pStyle w:val="Heading1"/>
      </w:pPr>
      <w:bookmarkStart w:id="6" w:name="_Toc6"/>
      <w:r>
        <w:t>Report location:</w:t>
      </w:r>
      <w:bookmarkEnd w:id="6"/>
    </w:p>
    <w:p>
      <w:hyperlink r:id="rId8" w:history="1">
        <w:r>
          <w:rPr>
            <w:color w:val="2980b9"/>
            <w:u w:val="single"/>
          </w:rPr>
          <w:t xml:space="preserve">https://www.fullpicture.app/item/70b1fbd3ac00ee9b174d3831ed501c3f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F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381-8" TargetMode="External"/><Relationship Id="rId8" Type="http://schemas.openxmlformats.org/officeDocument/2006/relationships/hyperlink" Target="https://www.fullpicture.app/item/70b1fbd3ac00ee9b174d3831ed501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2023-02-19T23:36:46+01:00</dcterms:created>
  <dcterms:modified xsi:type="dcterms:W3CDTF">2023-02-19T23:36:46+01:00</dcterms:modified>
</cp:coreProperties>
</file>

<file path=docProps/custom.xml><?xml version="1.0" encoding="utf-8"?>
<Properties xmlns="http://schemas.openxmlformats.org/officeDocument/2006/custom-properties" xmlns:vt="http://schemas.openxmlformats.org/officeDocument/2006/docPropsVTypes"/>
</file>