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Nonlinear stability of large amplitude viscous shock wave for general viscous gas - ScienceDirect</w:t>
      </w:r>
      <w:br/>
      <w:hyperlink r:id="rId7" w:history="1">
        <w:r>
          <w:rPr>
            <w:color w:val="2980b9"/>
            <w:u w:val="single"/>
          </w:rPr>
          <w:t xml:space="preserve">https://www.sciencedirect.com/science/article/abs/pii/S0022039620300048?via%3Dihub</w:t>
        </w:r>
      </w:hyperlink>
    </w:p>
    <w:p>
      <w:pPr>
        <w:pStyle w:val="Heading1"/>
      </w:pPr>
      <w:bookmarkStart w:id="2" w:name="_Toc2"/>
      <w:r>
        <w:t>Article summary:</w:t>
      </w:r>
      <w:bookmarkEnd w:id="2"/>
    </w:p>
    <w:p>
      <w:pPr>
        <w:jc w:val="both"/>
      </w:pPr>
      <w:r>
        <w:rPr/>
        <w:t xml:space="preserve">1. This paper shows that large amplitude viscous shock waves are nonlinearly stable for isentropic Navier-Stokes equations.</w:t>
      </w:r>
    </w:p>
    <w:p>
      <w:pPr>
        <w:jc w:val="both"/>
      </w:pPr>
      <w:r>
        <w:rPr/>
        <w:t xml:space="preserve">2. The pressure can be general and includes γ-law, and the viscosity coefficient is a smooth function of density.</w:t>
      </w:r>
    </w:p>
    <w:p>
      <w:pPr>
        <w:jc w:val="both"/>
      </w:pPr>
      <w:r>
        <w:rPr/>
        <w:t xml:space="preserve">3. The proof is given by introducing a new variable and using the elementary energy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content, as it provides evidence for its claims through the introduction of a new variable and the use of the elementary energy method. However, there may be some potential biases in the article due to its focus on only one side of the argument – that large amplitude viscous shock waves are nonlinearly stable – without exploring any counterarguments or other points of view. Additionally, there may be some promotional content in the article as it does not present both sides equally or explore possible risks associated with this type of shock wave. Furthermore, there is no mention of any missing evidence for the claims made or any missing points of consideration which could weaken its trustworthiness and reliability.</w:t>
      </w:r>
    </w:p>
    <w:p>
      <w:pPr>
        <w:pStyle w:val="Heading1"/>
      </w:pPr>
      <w:bookmarkStart w:id="5" w:name="_Toc5"/>
      <w:r>
        <w:t>Topics for further research:</w:t>
      </w:r>
      <w:bookmarkEnd w:id="5"/>
    </w:p>
    <w:p>
      <w:pPr>
        <w:spacing w:after="0"/>
        <w:numPr>
          <w:ilvl w:val="0"/>
          <w:numId w:val="2"/>
        </w:numPr>
      </w:pPr>
      <w:r>
        <w:rPr/>
        <w:t xml:space="preserve">Viscous shock wave stability</w:t>
      </w:r>
    </w:p>
    <w:p>
      <w:pPr>
        <w:spacing w:after="0"/>
        <w:numPr>
          <w:ilvl w:val="0"/>
          <w:numId w:val="2"/>
        </w:numPr>
      </w:pPr>
      <w:r>
        <w:rPr/>
        <w:t xml:space="preserve">Nonlinear stability of shock waves</w:t>
      </w:r>
    </w:p>
    <w:p>
      <w:pPr>
        <w:spacing w:after="0"/>
        <w:numPr>
          <w:ilvl w:val="0"/>
          <w:numId w:val="2"/>
        </w:numPr>
      </w:pPr>
      <w:r>
        <w:rPr/>
        <w:t xml:space="preserve">Counterarguments to viscous shock wave stability</w:t>
      </w:r>
    </w:p>
    <w:p>
      <w:pPr>
        <w:spacing w:after="0"/>
        <w:numPr>
          <w:ilvl w:val="0"/>
          <w:numId w:val="2"/>
        </w:numPr>
      </w:pPr>
      <w:r>
        <w:rPr/>
        <w:t xml:space="preserve">Risks associated with large amplitude shock waves</w:t>
      </w:r>
    </w:p>
    <w:p>
      <w:pPr>
        <w:spacing w:after="0"/>
        <w:numPr>
          <w:ilvl w:val="0"/>
          <w:numId w:val="2"/>
        </w:numPr>
      </w:pPr>
      <w:r>
        <w:rPr/>
        <w:t xml:space="preserve">Elementary energy method for shock wave analysis</w:t>
      </w:r>
    </w:p>
    <w:p>
      <w:pPr>
        <w:numPr>
          <w:ilvl w:val="0"/>
          <w:numId w:val="2"/>
        </w:numPr>
      </w:pPr>
      <w:r>
        <w:rPr/>
        <w:t xml:space="preserve">Missing evidence for viscous shock wave stability</w:t>
      </w:r>
    </w:p>
    <w:p>
      <w:pPr>
        <w:pStyle w:val="Heading1"/>
      </w:pPr>
      <w:bookmarkStart w:id="6" w:name="_Toc6"/>
      <w:r>
        <w:t>Report location:</w:t>
      </w:r>
      <w:bookmarkEnd w:id="6"/>
    </w:p>
    <w:p>
      <w:hyperlink r:id="rId8" w:history="1">
        <w:r>
          <w:rPr>
            <w:color w:val="2980b9"/>
            <w:u w:val="single"/>
          </w:rPr>
          <w:t xml:space="preserve">https://www.fullpicture.app/item/70e032c1bce7d2159cbb270aaf7940fc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17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039620300048?via%3Dihub" TargetMode="External"/><Relationship Id="rId8" Type="http://schemas.openxmlformats.org/officeDocument/2006/relationships/hyperlink" Target="https://www.fullpicture.app/item/70e032c1bce7d2159cbb270aaf7940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2023-02-23T16:01:44+01:00</dcterms:created>
  <dcterms:modified xsi:type="dcterms:W3CDTF">2023-02-23T16:01:44+01:00</dcterms:modified>
</cp:coreProperties>
</file>

<file path=docProps/custom.xml><?xml version="1.0" encoding="utf-8"?>
<Properties xmlns="http://schemas.openxmlformats.org/officeDocument/2006/custom-properties" xmlns:vt="http://schemas.openxmlformats.org/officeDocument/2006/docPropsVTypes"/>
</file>