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现代汉语“有/没（有）”组构的不对称及共现研究 - 中国知网</w:t></w:r><w:br/><w:hyperlink r:id="rId7" w:history="1"><w:r><w:rPr><w:color w:val="2980b9"/><w:u w:val="single"/></w:rPr><w:t xml:space="preserve">https://kns.cnki.net/kcms2/article/abstract?v=3uoqIhG8C447WN1SO36whLpCgh0R0Z-iVBgRpfJBcb4JAybTo8M4lqrjEvR7WQC0D3uh1JUOMCR7fu3MYpQ8C9vor3dGI-Ac&uniplatform=NZKPT</w:t></w:r></w:hyperlink></w:p><w:p><w:pPr><w:pStyle w:val="Heading1"/></w:pPr><w:bookmarkStart w:id="2" w:name="_Toc2"/><w:r><w:t>Article summary:</w:t></w:r><w:bookmarkEnd w:id="2"/></w:p><w:p><w:pPr><w:jc w:val="both"/></w:pPr><w:r><w:rPr/><w:t xml:space="preserve">1. 本文研究了现代汉语中“有/没（有）”组构的不对称及共现现象。文章通过分析“有”作为动词及其否定形式“无”与其他成分之间的结构不对称，以及它们共现时的功能和内在的不对称性，揭示了这种不对称背后的机制和原因。</w:t></w:r></w:p><w:p><w:pPr><w:jc w:val="both"/></w:pPr><w:r><w:rPr/><w:t xml:space="preserve"></w:t></w:r></w:p><w:p><w:pPr><w:jc w:val="both"/></w:pPr><w:r><w:rPr/><w:t xml:space="preserve">2. 文章主要基于认知语言学、语义学、语用学、互动语言学和话语语言学等理论，并结合功能语法、构式语法和标记模式等研究方法，对与它们相关的各种不对称现象进行全面深入的调查，并针对不同现象提供有针对性的解释。</w:t></w:r></w:p><w:p><w:pPr><w:jc w:val="both"/></w:pPr><w:r><w:rPr/><w:t xml:space="preserve"></w:t></w:r></w:p><w:p><w:pPr><w:jc w:val="both"/></w:pPr><w:r><w:rPr/><w:t xml:space="preserve">3. 全文分为十三章，主要包括引言、全文概述、“有/没（有）”与名词成分的结构和共现的对称与不对称分析、抽象名词成分中的不对称性质、“有/无”与抽象名词成分共现时的语义偏移以及“有你”的疑问句和解释句等内容。通过详细讨论这些方面的各种不对称现象，揭示了其表面形式和内部语义功能上存在的非对应关系，并提供了相应解释。</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对于上述文章，我认为它在研究现代汉语“有/没（有）”组构的不对称及共现现象方面提供了一些有价值的观点和分析。然而，我也注意到了一些潜在的偏见和不足之处。</w:t></w:r></w:p><w:p><w:pPr><w:jc w:val="both"/></w:pPr><w:r><w:rPr/><w:t xml:space="preserve"></w:t></w:r></w:p><w:p><w:pPr><w:jc w:val="both"/></w:pPr><w:r><w:rPr/><w:t xml:space="preserve">首先，文章在介绍中提到了选择这个主题的原因和研究的意义，但没有明确指出作者的立场或假设。这可能导致读者对作者是否存在某种偏见或倾向性产生疑问。</w:t></w:r></w:p><w:p><w:pPr><w:jc w:val="both"/></w:pPr><w:r><w:rPr/><w:t xml:space="preserve"></w:t></w:r></w:p><w:p><w:pPr><w:jc w:val="both"/></w:pPr><w:r><w:rPr/><w:t xml:space="preserve">其次，在文章的结构和内容中，我注意到了一些片面报道和无根据的主张。例如，在第4章中，作者讨论了“有/没”与抽象名词构成时的不对称性，并声称这种不对称性是由于抽象属性名词的依赖关系和主观性与客观性的本质规定所导致的。然而，文章并未提供充分的证据来支持这一观点，并且没有探索其他可能解释该不对称性的因素。</w:t></w:r></w:p><w:p><w:pPr><w:jc w:val="both"/></w:pPr><w:r><w:rPr/><w:t xml:space="preserve"></w:t></w:r></w:p><w:p><w:pPr><w:jc w:val="both"/></w:pPr><w:r><w:rPr/><w:t xml:space="preserve">此外，在第5章中，作者讨论了“有/无”与抽象名词构成时的语义偏移问题，并列举了一些表面现象。然而，文章缺乏更深入、具体和代表性案例的挖掘，以更清楚地解释这种语义偏移的原因和机制。</w:t></w:r></w:p><w:p><w:pPr><w:jc w:val="both"/></w:pPr><w:r><w:rPr/><w:t xml:space="preserve"></w:t></w:r></w:p><w:p><w:pPr><w:jc w:val="both"/></w:pPr><w:r><w:rPr/><w:t xml:space="preserve">另外，文章在讨论“有/无”与抽象名词构成时的共现现象时，似乎没有充分考虑到可能存在的反驳观点或其他解释。例如，在第6章中，作者将“你有意见”和“你有问题”作为代表性案例进行了研究，并认为这种结构具有贬低色彩。然而，文章未探索其他可能的解释，如这种结构是否可以被视为一种委婉表达方式，以避免直接负面表达。</w:t></w:r></w:p><w:p><w:pPr><w:jc w:val="both"/></w:pPr><w:r><w:rPr/><w:t xml:space="preserve"></w:t></w:r></w:p><w:p><w:pPr><w:jc w:val="both"/></w:pPr><w:r><w:rPr/><w:t xml:space="preserve">此外，在整篇文章中，我注意到作者似乎没有平等地呈现双方观点或考虑到可能存在的风险。文章主要关注“有/没（有）”组构的不对称性和共现现象，并提供了一些解释和分析。然而，它没有探讨其他可能的解释或观点，并且似乎缺乏对潜在风险或争议问题的敏感性。</w:t></w:r></w:p><w:p><w:pPr><w:jc w:val="both"/></w:pPr><w:r><w:rPr/><w:t xml:space="preserve"></w:t></w:r></w:p><w:p><w:pPr><w:jc w:val="both"/></w:pPr><w:r><w:rPr/><w:t xml:space="preserve">综上所述，尽管上述文章提供了一些关于现代汉语“有/没（有）”组构不对称及共现现象的观点和分析，但它也存在一些潜在的偏见、片面报道、无根据的主张和缺失的考虑点。为了提高文章的可信度和客观性，我建议作者在进一步研究中更加全面地考虑不同观点和解释，并提供充分的证据来支持其主张。</w:t></w:r></w:p><w:p><w:pPr><w:pStyle w:val="Heading1"/></w:pPr><w:bookmarkStart w:id="5" w:name="_Toc5"/><w:r><w:t>Topics for further research:</w:t></w:r><w:bookmarkEnd w:id="5"/></w:p><w:p><w:pPr><w:spacing w:after="0"/><w:numPr><w:ilvl w:val="0"/><w:numId w:val="2"/></w:numPr></w:pPr><w:r><w:rPr/><w:t xml:space="preserve">现代汉语有/没（有）组构的不对称及共现现象
</w:t></w:r></w:p><w:p><w:pPr><w:spacing w:after="0"/><w:numPr><w:ilvl w:val="0"/><w:numId w:val="2"/></w:numPr></w:pPr><w:r><w:rPr/><w:t xml:space="preserve">抽象名词构成时的不对称性
</w:t></w:r></w:p><w:p><w:pPr><w:spacing w:after="0"/><w:numPr><w:ilvl w:val="0"/><w:numId w:val="2"/></w:numPr></w:pPr><w:r><w:rPr/><w:t xml:space="preserve">抽象属性名词的依赖关系和主观性与客观性的本质规定
</w:t></w:r></w:p><w:p><w:pPr><w:spacing w:after="0"/><w:numPr><w:ilvl w:val="0"/><w:numId w:val="2"/></w:numPr></w:pPr><w:r><w:rPr/><w:t xml:space="preserve">有/无与抽象名词构成时的语义偏移问题
</w:t></w:r></w:p><w:p><w:pPr><w:spacing w:after="0"/><w:numPr><w:ilvl w:val="0"/><w:numId w:val="2"/></w:numPr></w:pPr><w:r><w:rPr/><w:t xml:space="preserve">你有意见和你有问题作为代表性案例的研究
</w:t></w:r></w:p><w:p><w:pPr><w:numPr><w:ilvl w:val="0"/><w:numId w:val="2"/></w:numPr></w:pPr><w:r><w:rPr/><w:t xml:space="preserve">其他可能的解释或观点</w:t></w:r></w:p><w:p><w:pPr><w:pStyle w:val="Heading1"/></w:pPr><w:bookmarkStart w:id="6" w:name="_Toc6"/><w:r><w:t>Report location:</w:t></w:r><w:bookmarkEnd w:id="6"/></w:p><w:p><w:hyperlink r:id="rId8" w:history="1"><w:r><w:rPr><w:color w:val="2980b9"/><w:u w:val="single"/></w:rPr><w:t xml:space="preserve">https://www.fullpicture.app/item/70f5e334ce9033bcdc046e4a41fc00b3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14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VBgRpfJBcb4JAybTo8M4lqrjEvR7WQC0D3uh1JUOMCR7fu3MYpQ8C9vor3dGI-Ac&amp;uniplatform=NZKPT" TargetMode="External"/><Relationship Id="rId8" Type="http://schemas.openxmlformats.org/officeDocument/2006/relationships/hyperlink" Target="https://www.fullpicture.app/item/70f5e334ce9033bcdc046e4a41fc00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2024-01-03T17:52:21+01:00</dcterms:created>
  <dcterms:modified xsi:type="dcterms:W3CDTF">2024-01-03T17:52:21+01:00</dcterms:modified>
</cp:coreProperties>
</file>

<file path=docProps/custom.xml><?xml version="1.0" encoding="utf-8"?>
<Properties xmlns="http://schemas.openxmlformats.org/officeDocument/2006/custom-properties" xmlns:vt="http://schemas.openxmlformats.org/officeDocument/2006/docPropsVTypes"/>
</file>